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EA5C0" w14:textId="77777777" w:rsidR="008B14A3" w:rsidRPr="003A1D01" w:rsidRDefault="00BD6934" w:rsidP="008B14A3">
      <w:pPr>
        <w:spacing w:line="480" w:lineRule="auto"/>
        <w:rPr>
          <w:rFonts w:ascii="Franklin Gothic Book" w:hAnsi="Franklin Gothic Book"/>
          <w:sz w:val="44"/>
          <w:szCs w:val="44"/>
        </w:rPr>
      </w:pPr>
      <w:r w:rsidRPr="003A1D01">
        <w:rPr>
          <w:rFonts w:ascii="Franklin Gothic Book" w:hAnsi="Franklin Gothic Book"/>
          <w:sz w:val="44"/>
          <w:szCs w:val="44"/>
        </w:rPr>
        <w:t>Most 5. května</w:t>
      </w:r>
      <w:r w:rsidR="003A1D01" w:rsidRPr="003A1D01">
        <w:rPr>
          <w:rFonts w:ascii="Franklin Gothic Book" w:hAnsi="Franklin Gothic Book"/>
          <w:sz w:val="44"/>
          <w:szCs w:val="44"/>
        </w:rPr>
        <w:t>: konec války v květnu 1945</w:t>
      </w:r>
    </w:p>
    <w:p w14:paraId="28C9AFFC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5C712C7D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7CC49E5C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  <w:r>
        <w:rPr>
          <w:noProof/>
        </w:rPr>
        <w:drawing>
          <wp:inline distT="0" distB="0" distL="0" distR="0" wp14:anchorId="1E241FE7" wp14:editId="6AE8A267">
            <wp:extent cx="4810125" cy="328330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4" cy="33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1F4B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6C493B10" w14:textId="77777777" w:rsidR="00136B14" w:rsidRDefault="00136B14" w:rsidP="00A9053D">
      <w:pPr>
        <w:pStyle w:val="Bezmezer"/>
        <w:jc w:val="both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Vlak s protiletadlovým kanónem (flakem) po obsazení říčanskými dobrovolníky</w:t>
      </w:r>
    </w:p>
    <w:p w14:paraId="506BC534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51794769" w14:textId="77777777" w:rsidR="00136B14" w:rsidRDefault="003B44E1" w:rsidP="008B14A3">
      <w:pPr>
        <w:pStyle w:val="Bezmezer"/>
        <w:rPr>
          <w:rFonts w:ascii="Franklin Gothic Book" w:hAnsi="Franklin Gothic Book"/>
          <w:i/>
        </w:rPr>
      </w:pPr>
      <w:r>
        <w:rPr>
          <w:noProof/>
        </w:rPr>
        <w:drawing>
          <wp:inline distT="0" distB="0" distL="0" distR="0" wp14:anchorId="79AB402D" wp14:editId="39C9FACE">
            <wp:extent cx="4286250" cy="2686050"/>
            <wp:effectExtent l="0" t="0" r="0" b="0"/>
            <wp:docPr id="8" name="Obrázek 8" descr="12,8 cm f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,8 cm fl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7A16" w14:textId="77777777" w:rsidR="003B44E1" w:rsidRDefault="003B44E1" w:rsidP="008B14A3">
      <w:pPr>
        <w:pStyle w:val="Bezmezer"/>
        <w:rPr>
          <w:rFonts w:ascii="Franklin Gothic Book" w:hAnsi="Franklin Gothic Book"/>
          <w:i/>
        </w:rPr>
      </w:pPr>
    </w:p>
    <w:p w14:paraId="311969E5" w14:textId="77777777" w:rsidR="003B44E1" w:rsidRDefault="003B44E1" w:rsidP="00A9053D">
      <w:pPr>
        <w:pStyle w:val="Bezmezer"/>
        <w:jc w:val="both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Protiletadlový kanón</w:t>
      </w:r>
    </w:p>
    <w:p w14:paraId="3700501B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  <w:r>
        <w:rPr>
          <w:noProof/>
        </w:rPr>
        <w:lastRenderedPageBreak/>
        <w:drawing>
          <wp:inline distT="0" distB="0" distL="0" distR="0" wp14:anchorId="14A77F70" wp14:editId="78D0B3EA">
            <wp:extent cx="5364878" cy="767715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04" cy="77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F473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0C67B50D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01995BF7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7369B498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39422F52" w14:textId="77777777" w:rsidR="00136B14" w:rsidRDefault="00136B14" w:rsidP="008B14A3">
      <w:pPr>
        <w:pStyle w:val="Bezmezer"/>
        <w:rPr>
          <w:rFonts w:ascii="Franklin Gothic Book" w:hAnsi="Franklin Gothic Book"/>
          <w:i/>
        </w:rPr>
      </w:pPr>
    </w:p>
    <w:p w14:paraId="3B1E24CC" w14:textId="77777777" w:rsidR="007A64AC" w:rsidRDefault="007A64AC" w:rsidP="00BD6934">
      <w:pPr>
        <w:pStyle w:val="Bezmezer"/>
        <w:rPr>
          <w:rFonts w:ascii="Segoe Script" w:hAnsi="Segoe Script" w:cstheme="minorHAnsi"/>
          <w:u w:val="dotted"/>
        </w:rPr>
      </w:pPr>
    </w:p>
    <w:p w14:paraId="0E766EF1" w14:textId="77777777" w:rsidR="007A64AC" w:rsidRPr="00136B14" w:rsidRDefault="00136B14" w:rsidP="000E6868">
      <w:pPr>
        <w:spacing w:after="0" w:line="240" w:lineRule="auto"/>
        <w:rPr>
          <w:rFonts w:ascii="Franklin Gothic Book" w:hAnsi="Franklin Gothic Book" w:cstheme="minorHAnsi"/>
        </w:rPr>
      </w:pPr>
      <w:r w:rsidRPr="00136B14">
        <w:rPr>
          <w:rFonts w:ascii="Franklin Gothic Book" w:hAnsi="Franklin Gothic Book" w:cstheme="minorHAnsi"/>
          <w:noProof/>
        </w:rPr>
        <w:drawing>
          <wp:inline distT="0" distB="0" distL="0" distR="0" wp14:anchorId="79931C1A" wp14:editId="1BAA1AA4">
            <wp:extent cx="3583718" cy="2387600"/>
            <wp:effectExtent l="0" t="0" r="0" b="0"/>
            <wp:docPr id="5" name="Obrázek 5" descr="Obsah obrázku tráva, exteriér, budova, náhrob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n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624" cy="23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DC4E" w14:textId="77777777" w:rsidR="00136B14" w:rsidRPr="00136B14" w:rsidRDefault="00136B14" w:rsidP="000E6868">
      <w:pPr>
        <w:spacing w:after="0" w:line="240" w:lineRule="auto"/>
        <w:rPr>
          <w:rFonts w:ascii="Franklin Gothic Book" w:hAnsi="Franklin Gothic Book" w:cstheme="minorHAnsi"/>
        </w:rPr>
      </w:pPr>
    </w:p>
    <w:p w14:paraId="1A32847D" w14:textId="77777777" w:rsidR="00136B14" w:rsidRPr="00850ECF" w:rsidRDefault="00136B14" w:rsidP="00A9053D">
      <w:pPr>
        <w:spacing w:after="0" w:line="240" w:lineRule="auto"/>
        <w:jc w:val="both"/>
        <w:rPr>
          <w:rFonts w:ascii="Franklin Gothic Book" w:hAnsi="Franklin Gothic Book" w:cstheme="minorHAnsi"/>
          <w:i/>
        </w:rPr>
      </w:pPr>
      <w:r w:rsidRPr="00850ECF">
        <w:rPr>
          <w:rFonts w:ascii="Franklin Gothic Book" w:hAnsi="Franklin Gothic Book" w:cstheme="minorHAnsi"/>
          <w:i/>
        </w:rPr>
        <w:t xml:space="preserve">Pomník se jmény padlých dobrovolníků v boji s obrněným vlakem: </w:t>
      </w:r>
      <w:proofErr w:type="spellStart"/>
      <w:r w:rsidRPr="00850ECF">
        <w:rPr>
          <w:rFonts w:ascii="Franklin Gothic Book" w:hAnsi="Franklin Gothic Book" w:cstheme="minorHAnsi"/>
          <w:i/>
        </w:rPr>
        <w:t>Freiwillig</w:t>
      </w:r>
      <w:proofErr w:type="spellEnd"/>
      <w:r w:rsidRPr="00850ECF">
        <w:rPr>
          <w:rFonts w:ascii="Franklin Gothic Book" w:hAnsi="Franklin Gothic Book" w:cstheme="minorHAnsi"/>
          <w:i/>
        </w:rPr>
        <w:t xml:space="preserve">, Přibyl, </w:t>
      </w:r>
      <w:proofErr w:type="spellStart"/>
      <w:r w:rsidRPr="00850ECF">
        <w:rPr>
          <w:rFonts w:ascii="Franklin Gothic Book" w:hAnsi="Franklin Gothic Book" w:cstheme="minorHAnsi"/>
          <w:i/>
        </w:rPr>
        <w:t>Schmerzenreich</w:t>
      </w:r>
      <w:proofErr w:type="spellEnd"/>
      <w:r w:rsidRPr="00850ECF">
        <w:rPr>
          <w:rFonts w:ascii="Franklin Gothic Book" w:hAnsi="Franklin Gothic Book" w:cstheme="minorHAnsi"/>
          <w:i/>
        </w:rPr>
        <w:t xml:space="preserve"> </w:t>
      </w:r>
    </w:p>
    <w:p w14:paraId="1F117578" w14:textId="77777777" w:rsidR="00FB0E3B" w:rsidRDefault="00FB0E3B" w:rsidP="000E6868">
      <w:pPr>
        <w:spacing w:after="0" w:line="240" w:lineRule="auto"/>
        <w:rPr>
          <w:rFonts w:ascii="Franklin Gothic Book" w:hAnsi="Franklin Gothic Book" w:cstheme="minorHAnsi"/>
        </w:rPr>
      </w:pPr>
    </w:p>
    <w:p w14:paraId="7BD4500F" w14:textId="636B84C6" w:rsidR="00FB0E3B" w:rsidRPr="00850ECF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  <w:r w:rsidRPr="00850ECF">
        <w:rPr>
          <w:rFonts w:ascii="Franklin Gothic Book" w:hAnsi="Franklin Gothic Book"/>
          <w:i/>
        </w:rPr>
        <w:t>Z říčanské kroniky</w:t>
      </w:r>
    </w:p>
    <w:p w14:paraId="1B105CFE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  <w:r>
        <w:rPr>
          <w:noProof/>
        </w:rPr>
        <w:drawing>
          <wp:inline distT="0" distB="0" distL="0" distR="0" wp14:anchorId="67CCCF88" wp14:editId="374278F6">
            <wp:extent cx="3837305" cy="4723635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78" cy="47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3465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7E02E266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4FB46FD8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583396FF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4E349332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51FFC7D8" w14:textId="77777777" w:rsidR="00FB0E3B" w:rsidRDefault="003A1D01" w:rsidP="00FB0E3B">
      <w:pPr>
        <w:pStyle w:val="Bezmezer"/>
        <w:rPr>
          <w:rFonts w:ascii="Franklin Gothic Book" w:hAnsi="Franklin Gothic Book"/>
          <w:i/>
        </w:rPr>
      </w:pPr>
      <w:r>
        <w:rPr>
          <w:noProof/>
        </w:rPr>
        <w:drawing>
          <wp:inline distT="0" distB="0" distL="0" distR="0" wp14:anchorId="0C274612" wp14:editId="59B7C5B4">
            <wp:extent cx="5399405" cy="517525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8BC6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62D910C1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3C64B68C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7EBBEB0D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0A355BE5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3C131192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4295DC6A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0A35A833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47827043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72199BF8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5B816CEE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0F3CDFC6" w14:textId="77777777" w:rsidR="008A0287" w:rsidRDefault="008A0287" w:rsidP="00FB0E3B">
      <w:pPr>
        <w:pStyle w:val="Bezmezer"/>
        <w:rPr>
          <w:rFonts w:ascii="Franklin Gothic Book" w:hAnsi="Franklin Gothic Book"/>
          <w:i/>
        </w:rPr>
      </w:pPr>
    </w:p>
    <w:p w14:paraId="2D616554" w14:textId="77777777" w:rsidR="008A0287" w:rsidRDefault="008A0287" w:rsidP="00FB0E3B">
      <w:pPr>
        <w:pStyle w:val="Bezmezer"/>
        <w:rPr>
          <w:rFonts w:ascii="Franklin Gothic Book" w:hAnsi="Franklin Gothic Book"/>
          <w:i/>
        </w:rPr>
      </w:pPr>
    </w:p>
    <w:p w14:paraId="0C791C6A" w14:textId="77777777" w:rsidR="008A0287" w:rsidRDefault="008A0287" w:rsidP="00FB0E3B">
      <w:pPr>
        <w:pStyle w:val="Bezmezer"/>
        <w:rPr>
          <w:rFonts w:ascii="Franklin Gothic Book" w:hAnsi="Franklin Gothic Book"/>
          <w:i/>
        </w:rPr>
      </w:pPr>
    </w:p>
    <w:p w14:paraId="1D43BA45" w14:textId="77777777" w:rsidR="008A0287" w:rsidRDefault="008A0287" w:rsidP="00FB0E3B">
      <w:pPr>
        <w:pStyle w:val="Bezmezer"/>
        <w:rPr>
          <w:rFonts w:ascii="Franklin Gothic Book" w:hAnsi="Franklin Gothic Book"/>
          <w:i/>
        </w:rPr>
      </w:pPr>
    </w:p>
    <w:p w14:paraId="4A4D9F8A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lastRenderedPageBreak/>
        <w:t>Vzpomínky pamětníků:</w:t>
      </w:r>
    </w:p>
    <w:p w14:paraId="1EEE4CFF" w14:textId="77777777" w:rsidR="00FB0E3B" w:rsidRDefault="00FB0E3B" w:rsidP="00FB0E3B">
      <w:pPr>
        <w:pStyle w:val="Bezmezer"/>
        <w:rPr>
          <w:rFonts w:ascii="Franklin Gothic Book" w:hAnsi="Franklin Gothic Book"/>
          <w:i/>
        </w:rPr>
      </w:pPr>
    </w:p>
    <w:p w14:paraId="370CA0A3" w14:textId="3A7D11D7" w:rsidR="00FB0E3B" w:rsidRPr="00872817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  <w:r w:rsidRPr="00872817">
        <w:rPr>
          <w:rFonts w:ascii="Franklin Gothic Book" w:hAnsi="Franklin Gothic Book"/>
          <w:i/>
        </w:rPr>
        <w:t>Milada Vykoukalová (</w:t>
      </w:r>
      <w:r w:rsidR="00850ECF">
        <w:rPr>
          <w:rFonts w:ascii="Franklin Gothic Book" w:hAnsi="Franklin Gothic Book"/>
          <w:i/>
        </w:rPr>
        <w:t xml:space="preserve">nar. 1927, </w:t>
      </w:r>
      <w:r w:rsidRPr="00872817">
        <w:rPr>
          <w:rFonts w:ascii="Franklin Gothic Book" w:hAnsi="Franklin Gothic Book"/>
          <w:i/>
        </w:rPr>
        <w:t>v květnu 1945 jí bylo necelých osmnáct</w:t>
      </w:r>
      <w:r w:rsidR="00850ECF">
        <w:rPr>
          <w:rFonts w:ascii="Franklin Gothic Book" w:hAnsi="Franklin Gothic Book"/>
          <w:i/>
        </w:rPr>
        <w:t xml:space="preserve"> let</w:t>
      </w:r>
      <w:r w:rsidRPr="00872817">
        <w:rPr>
          <w:rFonts w:ascii="Franklin Gothic Book" w:hAnsi="Franklin Gothic Book"/>
          <w:i/>
        </w:rPr>
        <w:t>):</w:t>
      </w:r>
      <w:r w:rsidR="00850ECF">
        <w:rPr>
          <w:rFonts w:ascii="Franklin Gothic Book" w:hAnsi="Franklin Gothic Book"/>
          <w:i/>
        </w:rPr>
        <w:t xml:space="preserve"> „</w:t>
      </w:r>
      <w:r w:rsidRPr="00872817">
        <w:rPr>
          <w:rFonts w:ascii="Franklin Gothic Book" w:hAnsi="Franklin Gothic Book"/>
          <w:i/>
        </w:rPr>
        <w:t>Když se v</w:t>
      </w:r>
      <w:r w:rsidR="00850ECF">
        <w:rPr>
          <w:rFonts w:ascii="Franklin Gothic Book" w:hAnsi="Franklin Gothic Book"/>
          <w:i/>
        </w:rPr>
        <w:t> </w:t>
      </w:r>
      <w:r w:rsidRPr="00872817">
        <w:rPr>
          <w:rFonts w:ascii="Franklin Gothic Book" w:hAnsi="Franklin Gothic Book"/>
          <w:i/>
        </w:rPr>
        <w:t>Říčanech v závěru války bojovalo na trati, byly jsme s maminkou doma. Když bylo po</w:t>
      </w:r>
      <w:r w:rsidR="00850ECF">
        <w:rPr>
          <w:rFonts w:ascii="Franklin Gothic Book" w:hAnsi="Franklin Gothic Book"/>
          <w:i/>
        </w:rPr>
        <w:t> </w:t>
      </w:r>
      <w:r w:rsidRPr="00872817">
        <w:rPr>
          <w:rFonts w:ascii="Franklin Gothic Book" w:hAnsi="Franklin Gothic Book"/>
          <w:i/>
        </w:rPr>
        <w:t xml:space="preserve">všem, přiběhl sem Pepa, můj budoucí muž. On se v Benešově, kde byl totálně nasazen, dozvěděl, že se němečtí vojáci připravují, jak pojedou na Prahu. Tento vlak sem skutečně přijel a tady zastavil. Železničáři postavili návěstidla a oni </w:t>
      </w:r>
      <w:r w:rsidRPr="00872817">
        <w:rPr>
          <w:rFonts w:ascii="Franklin Gothic Book" w:hAnsi="Franklin Gothic Book"/>
          <w:b/>
          <w:bCs/>
          <w:i/>
        </w:rPr>
        <w:t>nemohli projet</w:t>
      </w:r>
      <w:r w:rsidRPr="00872817">
        <w:rPr>
          <w:rFonts w:ascii="Franklin Gothic Book" w:hAnsi="Franklin Gothic Book"/>
          <w:i/>
        </w:rPr>
        <w:t>. Začala střelba – tu jsme slyšely. Bylo by to bývalo špatný, kdyby se do Prahy dostali.</w:t>
      </w:r>
      <w:r w:rsidR="00850ECF">
        <w:rPr>
          <w:rFonts w:ascii="Franklin Gothic Book" w:hAnsi="Franklin Gothic Book"/>
          <w:i/>
        </w:rPr>
        <w:t>“</w:t>
      </w:r>
    </w:p>
    <w:p w14:paraId="7A7B6A6C" w14:textId="77777777" w:rsidR="00FB0E3B" w:rsidRPr="00872817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</w:p>
    <w:p w14:paraId="6BAEAFF0" w14:textId="5B8DCAB7" w:rsidR="00FB0E3B" w:rsidRPr="00872817" w:rsidRDefault="00850ECF" w:rsidP="00A9053D">
      <w:pPr>
        <w:pStyle w:val="Bezmezer"/>
        <w:jc w:val="both"/>
        <w:rPr>
          <w:rFonts w:ascii="Franklin Gothic Book" w:hAnsi="Franklin Gothic Book"/>
          <w:i/>
        </w:rPr>
      </w:pPr>
      <w:r>
        <w:rPr>
          <w:rFonts w:ascii="Franklin Gothic Book" w:hAnsi="Franklin Gothic Book"/>
          <w:i/>
        </w:rPr>
        <w:t>Milada Vykoukalová (nar. 1927): „</w:t>
      </w:r>
      <w:r w:rsidR="00FB0E3B" w:rsidRPr="00872817">
        <w:rPr>
          <w:rFonts w:ascii="Franklin Gothic Book" w:hAnsi="Franklin Gothic Book"/>
          <w:i/>
        </w:rPr>
        <w:t xml:space="preserve">Ne, nebyly jsme venku. </w:t>
      </w:r>
      <w:r w:rsidR="00FB0E3B" w:rsidRPr="00872817">
        <w:rPr>
          <w:rFonts w:ascii="Franklin Gothic Book" w:hAnsi="Franklin Gothic Book"/>
          <w:b/>
          <w:bCs/>
          <w:i/>
        </w:rPr>
        <w:t>Náboje lítaly</w:t>
      </w:r>
      <w:r w:rsidR="00FB0E3B" w:rsidRPr="00872817">
        <w:rPr>
          <w:rFonts w:ascii="Franklin Gothic Book" w:hAnsi="Franklin Gothic Book"/>
          <w:i/>
        </w:rPr>
        <w:t xml:space="preserve"> až sem… nacházeli jsme je pak na zahradě. Bylo to divoké. Němci zůstali v dolíku, vlak byl celý uvnitř, </w:t>
      </w:r>
      <w:r w:rsidR="00FB0E3B" w:rsidRPr="00872817">
        <w:rPr>
          <w:rFonts w:ascii="Franklin Gothic Book" w:hAnsi="Franklin Gothic Book"/>
          <w:b/>
          <w:bCs/>
          <w:i/>
        </w:rPr>
        <w:t>pod</w:t>
      </w:r>
      <w:r w:rsidR="00600401">
        <w:rPr>
          <w:rFonts w:ascii="Franklin Gothic Book" w:hAnsi="Franklin Gothic Book"/>
          <w:b/>
          <w:bCs/>
          <w:i/>
        </w:rPr>
        <w:t> </w:t>
      </w:r>
      <w:r w:rsidR="00FB0E3B" w:rsidRPr="00872817">
        <w:rPr>
          <w:rFonts w:ascii="Franklin Gothic Book" w:hAnsi="Franklin Gothic Book"/>
          <w:b/>
          <w:bCs/>
          <w:i/>
        </w:rPr>
        <w:t>strání, a stříleli na lidi, kteří proti nim přišli bojovat.</w:t>
      </w:r>
      <w:r w:rsidR="00FB0E3B" w:rsidRPr="00872817">
        <w:rPr>
          <w:rFonts w:ascii="Franklin Gothic Book" w:hAnsi="Franklin Gothic Book"/>
          <w:i/>
        </w:rPr>
        <w:t xml:space="preserve"> Taky jich několik zastřelili. Však je tam dnes </w:t>
      </w:r>
      <w:r w:rsidR="00FB0E3B" w:rsidRPr="00872817">
        <w:rPr>
          <w:rFonts w:ascii="Franklin Gothic Book" w:hAnsi="Franklin Gothic Book"/>
          <w:b/>
          <w:bCs/>
          <w:i/>
        </w:rPr>
        <w:t>pomníček</w:t>
      </w:r>
      <w:r w:rsidR="00FB0E3B" w:rsidRPr="00872817">
        <w:rPr>
          <w:rFonts w:ascii="Franklin Gothic Book" w:hAnsi="Franklin Gothic Book"/>
          <w:i/>
        </w:rPr>
        <w:t>. Původně byl umístěn blíž k nám, před mostem, teď je víc vzadu.</w:t>
      </w:r>
      <w:r>
        <w:rPr>
          <w:rFonts w:ascii="Franklin Gothic Book" w:hAnsi="Franklin Gothic Book"/>
          <w:i/>
        </w:rPr>
        <w:t>“</w:t>
      </w:r>
      <w:r w:rsidR="00FB0E3B" w:rsidRPr="00872817">
        <w:rPr>
          <w:rFonts w:ascii="Franklin Gothic Book" w:hAnsi="Franklin Gothic Book"/>
          <w:i/>
        </w:rPr>
        <w:t xml:space="preserve"> (Podle publikace „Říčany v květnu 1945: povstání, které zachránilo Prahu“ padlo 26 osob, 46 jich bylo raněno. Počítají se i říčanští obyvatelé padlí a ranění v Praze.)</w:t>
      </w:r>
    </w:p>
    <w:p w14:paraId="27A06A06" w14:textId="77777777" w:rsidR="00FB0E3B" w:rsidRPr="00872817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</w:p>
    <w:p w14:paraId="501027F1" w14:textId="3C46046C" w:rsidR="00FB0E3B" w:rsidRPr="00872817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  <w:r w:rsidRPr="00872817">
        <w:rPr>
          <w:rFonts w:ascii="Franklin Gothic Book" w:hAnsi="Franklin Gothic Book"/>
          <w:i/>
        </w:rPr>
        <w:t>Jaroslav Svoboda</w:t>
      </w:r>
      <w:r w:rsidR="00850ECF">
        <w:rPr>
          <w:rFonts w:ascii="Franklin Gothic Book" w:hAnsi="Franklin Gothic Book"/>
          <w:i/>
        </w:rPr>
        <w:t xml:space="preserve"> (nar. 1938, v květnu 1945 mu bylo sedm let)</w:t>
      </w:r>
      <w:r w:rsidRPr="00872817">
        <w:rPr>
          <w:rFonts w:ascii="Franklin Gothic Book" w:hAnsi="Franklin Gothic Book"/>
          <w:i/>
        </w:rPr>
        <w:t xml:space="preserve">: </w:t>
      </w:r>
      <w:r w:rsidR="00850ECF">
        <w:rPr>
          <w:rFonts w:ascii="Franklin Gothic Book" w:hAnsi="Franklin Gothic Book"/>
          <w:i/>
        </w:rPr>
        <w:t>„</w:t>
      </w:r>
      <w:r w:rsidRPr="00872817">
        <w:rPr>
          <w:rFonts w:ascii="Franklin Gothic Book" w:hAnsi="Franklin Gothic Book"/>
          <w:i/>
        </w:rPr>
        <w:t xml:space="preserve">Železničářům se podařilo zastavit a zablokovat německý obrněný vlak před vjezdem na říčanské nádraží, v místě mezi vysokými postranními </w:t>
      </w:r>
      <w:r w:rsidRPr="00872817">
        <w:rPr>
          <w:rFonts w:ascii="Franklin Gothic Book" w:hAnsi="Franklin Gothic Book"/>
          <w:b/>
          <w:bCs/>
          <w:i/>
        </w:rPr>
        <w:t>srázy</w:t>
      </w:r>
      <w:r w:rsidRPr="00872817">
        <w:rPr>
          <w:rFonts w:ascii="Franklin Gothic Book" w:hAnsi="Franklin Gothic Book"/>
          <w:i/>
        </w:rPr>
        <w:t xml:space="preserve">, odkud dělostřelecké </w:t>
      </w:r>
      <w:proofErr w:type="spellStart"/>
      <w:r w:rsidRPr="00872817">
        <w:rPr>
          <w:rFonts w:ascii="Franklin Gothic Book" w:hAnsi="Franklin Gothic Book"/>
          <w:i/>
        </w:rPr>
        <w:t>FlaKy</w:t>
      </w:r>
      <w:proofErr w:type="spellEnd"/>
      <w:r w:rsidRPr="00872817">
        <w:rPr>
          <w:rFonts w:ascii="Franklin Gothic Book" w:hAnsi="Franklin Gothic Book"/>
          <w:i/>
        </w:rPr>
        <w:t xml:space="preserve"> </w:t>
      </w:r>
      <w:r w:rsidRPr="00872817">
        <w:rPr>
          <w:rFonts w:ascii="Franklin Gothic Book" w:hAnsi="Franklin Gothic Book"/>
          <w:b/>
          <w:bCs/>
          <w:i/>
        </w:rPr>
        <w:t>nemohly střílet</w:t>
      </w:r>
      <w:r w:rsidRPr="00872817">
        <w:rPr>
          <w:rFonts w:ascii="Franklin Gothic Book" w:hAnsi="Franklin Gothic Book"/>
          <w:i/>
        </w:rPr>
        <w:t>. Revoluční gardisté okolí vlaku obklíčili, aby zamezili vystupování německých vojáků z vlaku. A tak se i</w:t>
      </w:r>
      <w:r w:rsidR="00600401">
        <w:rPr>
          <w:rFonts w:ascii="Franklin Gothic Book" w:hAnsi="Franklin Gothic Book"/>
          <w:i/>
        </w:rPr>
        <w:t> </w:t>
      </w:r>
      <w:r w:rsidRPr="00872817">
        <w:rPr>
          <w:rFonts w:ascii="Franklin Gothic Book" w:hAnsi="Franklin Gothic Book"/>
          <w:i/>
        </w:rPr>
        <w:t>z těchto míst ozývala občasná varovná střelba.</w:t>
      </w:r>
      <w:r w:rsidR="00850ECF">
        <w:rPr>
          <w:rFonts w:ascii="Franklin Gothic Book" w:hAnsi="Franklin Gothic Book"/>
          <w:i/>
        </w:rPr>
        <w:t>“</w:t>
      </w:r>
    </w:p>
    <w:p w14:paraId="16D9387F" w14:textId="77777777" w:rsidR="00FB0E3B" w:rsidRPr="00872817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</w:p>
    <w:p w14:paraId="265921DA" w14:textId="082C4BCE" w:rsidR="00FB0E3B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  <w:r w:rsidRPr="00872817">
        <w:rPr>
          <w:rFonts w:ascii="Franklin Gothic Book" w:hAnsi="Franklin Gothic Book"/>
          <w:i/>
        </w:rPr>
        <w:t>František Křížek</w:t>
      </w:r>
      <w:r w:rsidR="00850ECF">
        <w:rPr>
          <w:rFonts w:ascii="Franklin Gothic Book" w:hAnsi="Franklin Gothic Book"/>
          <w:i/>
        </w:rPr>
        <w:t xml:space="preserve"> (nar. 1932, v květnu 1945 mu bylo necelých třináct let)</w:t>
      </w:r>
      <w:r w:rsidRPr="00872817">
        <w:rPr>
          <w:rFonts w:ascii="Franklin Gothic Book" w:hAnsi="Franklin Gothic Book"/>
          <w:i/>
        </w:rPr>
        <w:t>:</w:t>
      </w:r>
      <w:r w:rsidR="00850ECF">
        <w:rPr>
          <w:rFonts w:ascii="Franklin Gothic Book" w:hAnsi="Franklin Gothic Book"/>
          <w:i/>
        </w:rPr>
        <w:t xml:space="preserve"> „</w:t>
      </w:r>
      <w:r w:rsidRPr="00872817">
        <w:rPr>
          <w:rFonts w:ascii="Franklin Gothic Book" w:hAnsi="Franklin Gothic Book"/>
          <w:i/>
        </w:rPr>
        <w:t xml:space="preserve">Bylo vcelku humorné, když v rádiu německy hlásili, že nad územím Velkoněmecké říše se nenachází žádný nepřátelský letoun, a nad námi se právě v tu chvíli vyskytovalo dvacet bombardérů. To byla ta propaganda. Když se armády dostaly blíž, ukázalo se, že sem doletí i stíhačkami. A to byl </w:t>
      </w:r>
      <w:proofErr w:type="spellStart"/>
      <w:r w:rsidRPr="00872817">
        <w:rPr>
          <w:rFonts w:ascii="Franklin Gothic Book" w:hAnsi="Franklin Gothic Book"/>
          <w:i/>
        </w:rPr>
        <w:t>Spitfire</w:t>
      </w:r>
      <w:proofErr w:type="spellEnd"/>
      <w:r w:rsidRPr="00872817">
        <w:rPr>
          <w:rFonts w:ascii="Franklin Gothic Book" w:hAnsi="Franklin Gothic Book"/>
          <w:i/>
        </w:rPr>
        <w:t xml:space="preserve">, Mustang… A ty sem začaly lítat a </w:t>
      </w:r>
      <w:r w:rsidR="00600401">
        <w:rPr>
          <w:rFonts w:ascii="Franklin Gothic Book" w:hAnsi="Franklin Gothic Book"/>
          <w:i/>
        </w:rPr>
        <w:t>'o</w:t>
      </w:r>
      <w:r w:rsidRPr="00872817">
        <w:rPr>
          <w:rFonts w:ascii="Franklin Gothic Book" w:hAnsi="Franklin Gothic Book"/>
          <w:i/>
        </w:rPr>
        <w:t>travovat</w:t>
      </w:r>
      <w:r w:rsidR="00600401">
        <w:rPr>
          <w:rFonts w:ascii="Franklin Gothic Book" w:hAnsi="Franklin Gothic Book"/>
          <w:i/>
        </w:rPr>
        <w:t>'</w:t>
      </w:r>
      <w:r w:rsidRPr="00872817">
        <w:rPr>
          <w:rFonts w:ascii="Franklin Gothic Book" w:hAnsi="Franklin Gothic Book"/>
          <w:i/>
        </w:rPr>
        <w:t xml:space="preserve">, aby nemohlo přes Československo jezdit zásobování, aby nacisté nemohli </w:t>
      </w:r>
      <w:r w:rsidRPr="00136B14">
        <w:rPr>
          <w:rFonts w:ascii="Franklin Gothic Book" w:hAnsi="Franklin Gothic Book"/>
          <w:b/>
          <w:bCs/>
          <w:i/>
        </w:rPr>
        <w:t>převážet rakety</w:t>
      </w:r>
      <w:r w:rsidRPr="00872817">
        <w:rPr>
          <w:rFonts w:ascii="Franklin Gothic Book" w:hAnsi="Franklin Gothic Book"/>
          <w:i/>
        </w:rPr>
        <w:t>. Válka už byla v</w:t>
      </w:r>
      <w:r w:rsidR="00600401">
        <w:rPr>
          <w:rFonts w:ascii="Franklin Gothic Book" w:hAnsi="Franklin Gothic Book"/>
          <w:i/>
        </w:rPr>
        <w:t> </w:t>
      </w:r>
      <w:r w:rsidRPr="00872817">
        <w:rPr>
          <w:rFonts w:ascii="Franklin Gothic Book" w:hAnsi="Franklin Gothic Book"/>
          <w:i/>
        </w:rPr>
        <w:t>podstatě v rozhodující fázi. Němci se bránili tak, že nákladní vlaky – ale potom to bylo i</w:t>
      </w:r>
      <w:r w:rsidR="00600401">
        <w:rPr>
          <w:rFonts w:ascii="Franklin Gothic Book" w:hAnsi="Franklin Gothic Book"/>
          <w:i/>
        </w:rPr>
        <w:t> </w:t>
      </w:r>
      <w:r w:rsidRPr="00872817">
        <w:rPr>
          <w:rFonts w:ascii="Franklin Gothic Book" w:hAnsi="Franklin Gothic Book"/>
          <w:i/>
        </w:rPr>
        <w:t>u</w:t>
      </w:r>
      <w:r w:rsidR="00600401">
        <w:rPr>
          <w:rFonts w:ascii="Franklin Gothic Book" w:hAnsi="Franklin Gothic Book"/>
          <w:i/>
        </w:rPr>
        <w:t> </w:t>
      </w:r>
      <w:r w:rsidRPr="00872817">
        <w:rPr>
          <w:rFonts w:ascii="Franklin Gothic Book" w:hAnsi="Franklin Gothic Book"/>
          <w:i/>
        </w:rPr>
        <w:t xml:space="preserve">osobních – měly na konci vagon s plošinou, na které byl umístěn </w:t>
      </w:r>
      <w:r w:rsidRPr="00872817">
        <w:rPr>
          <w:rFonts w:ascii="Franklin Gothic Book" w:hAnsi="Franklin Gothic Book"/>
          <w:b/>
          <w:bCs/>
          <w:i/>
        </w:rPr>
        <w:t>protiletadlový kulomet</w:t>
      </w:r>
      <w:r w:rsidRPr="00872817">
        <w:rPr>
          <w:rFonts w:ascii="Franklin Gothic Book" w:hAnsi="Franklin Gothic Book"/>
          <w:i/>
        </w:rPr>
        <w:t xml:space="preserve"> tzv. FLAK. S dostřelem dva, tři kilometry.</w:t>
      </w:r>
      <w:r w:rsidR="00850ECF">
        <w:rPr>
          <w:rFonts w:ascii="Franklin Gothic Book" w:hAnsi="Franklin Gothic Book"/>
          <w:i/>
        </w:rPr>
        <w:t>“</w:t>
      </w:r>
      <w:r w:rsidRPr="00872817">
        <w:rPr>
          <w:rFonts w:ascii="Franklin Gothic Book" w:hAnsi="Franklin Gothic Book"/>
          <w:i/>
        </w:rPr>
        <w:t xml:space="preserve"> </w:t>
      </w:r>
    </w:p>
    <w:p w14:paraId="44746723" w14:textId="77777777" w:rsidR="00FB0E3B" w:rsidRPr="00872817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</w:p>
    <w:p w14:paraId="40A5735F" w14:textId="6C554FC9" w:rsidR="00FB0E3B" w:rsidRPr="00872817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  <w:r w:rsidRPr="00872817">
        <w:rPr>
          <w:rFonts w:ascii="Franklin Gothic Book" w:hAnsi="Franklin Gothic Book"/>
          <w:i/>
        </w:rPr>
        <w:t>František Křížek</w:t>
      </w:r>
      <w:r w:rsidR="00850ECF">
        <w:rPr>
          <w:rFonts w:ascii="Franklin Gothic Book" w:hAnsi="Franklin Gothic Book"/>
          <w:i/>
        </w:rPr>
        <w:t xml:space="preserve"> (nar. 1932)</w:t>
      </w:r>
      <w:r w:rsidRPr="00872817">
        <w:rPr>
          <w:rFonts w:ascii="Franklin Gothic Book" w:hAnsi="Franklin Gothic Book"/>
          <w:i/>
        </w:rPr>
        <w:t xml:space="preserve">: </w:t>
      </w:r>
      <w:r w:rsidR="00850ECF">
        <w:rPr>
          <w:rFonts w:ascii="Franklin Gothic Book" w:hAnsi="Franklin Gothic Book"/>
          <w:i/>
        </w:rPr>
        <w:t>„</w:t>
      </w:r>
      <w:r w:rsidRPr="00872817">
        <w:rPr>
          <w:rFonts w:ascii="Franklin Gothic Book" w:hAnsi="Franklin Gothic Book"/>
          <w:i/>
        </w:rPr>
        <w:t xml:space="preserve">Letci (říkalo se jim kotláři, protože </w:t>
      </w:r>
      <w:r w:rsidRPr="00872817">
        <w:rPr>
          <w:rFonts w:ascii="Franklin Gothic Book" w:hAnsi="Franklin Gothic Book"/>
          <w:b/>
          <w:bCs/>
          <w:i/>
        </w:rPr>
        <w:t>rozbíjeli kotle</w:t>
      </w:r>
      <w:r w:rsidRPr="00872817">
        <w:rPr>
          <w:rFonts w:ascii="Franklin Gothic Book" w:hAnsi="Franklin Gothic Book"/>
          <w:i/>
        </w:rPr>
        <w:t xml:space="preserve"> u parních lokomotiv) přiletěli, a když byl vlak někde na rovině, udělali na něj nálet a rozstříleli lokomotivu. Strojvůdci většinou viděli, že se letadlo blíží. Zastavili a lidé vyběhli ven. Kotláři byli tak dobří, že jsme neslyšeli, že by někdy strojvůdce zabili. Vždycky se trefili do toho kotle… A ti z </w:t>
      </w:r>
      <w:proofErr w:type="spellStart"/>
      <w:r w:rsidRPr="00872817">
        <w:rPr>
          <w:rFonts w:ascii="Franklin Gothic Book" w:hAnsi="Franklin Gothic Book"/>
          <w:i/>
        </w:rPr>
        <w:t>FlaKu</w:t>
      </w:r>
      <w:proofErr w:type="spellEnd"/>
      <w:r w:rsidRPr="00872817">
        <w:rPr>
          <w:rFonts w:ascii="Franklin Gothic Book" w:hAnsi="Franklin Gothic Book"/>
          <w:i/>
        </w:rPr>
        <w:t xml:space="preserve"> (protiletadlového kanónu) po nich stříleli. Za tu dobu snad sestřelili jediné letadlo. Tady v celém okruhu kolem Prahy. Tenkrát jezdily </w:t>
      </w:r>
      <w:r w:rsidRPr="00872817">
        <w:rPr>
          <w:rFonts w:ascii="Franklin Gothic Book" w:hAnsi="Franklin Gothic Book"/>
          <w:b/>
          <w:bCs/>
          <w:i/>
        </w:rPr>
        <w:t>parní lokomotivy</w:t>
      </w:r>
      <w:r w:rsidRPr="00872817">
        <w:rPr>
          <w:rFonts w:ascii="Franklin Gothic Book" w:hAnsi="Franklin Gothic Book"/>
          <w:i/>
        </w:rPr>
        <w:t xml:space="preserve"> skoro všude. Jen mezi Vršovicemi a Wilsonovým nádražím jezdila elektrická lokomotiva.</w:t>
      </w:r>
      <w:r w:rsidR="00850ECF">
        <w:rPr>
          <w:rFonts w:ascii="Franklin Gothic Book" w:hAnsi="Franklin Gothic Book"/>
          <w:i/>
        </w:rPr>
        <w:t>“</w:t>
      </w:r>
    </w:p>
    <w:p w14:paraId="2647CC32" w14:textId="77777777" w:rsidR="00FB0E3B" w:rsidRDefault="00FB0E3B" w:rsidP="00A9053D">
      <w:pPr>
        <w:pStyle w:val="Bezmezer"/>
        <w:jc w:val="both"/>
        <w:rPr>
          <w:rFonts w:ascii="Franklin Gothic Book" w:hAnsi="Franklin Gothic Book"/>
          <w:b/>
          <w:bCs/>
          <w:i/>
        </w:rPr>
      </w:pPr>
    </w:p>
    <w:p w14:paraId="2B7154FC" w14:textId="77777777" w:rsidR="00FB0E3B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</w:p>
    <w:p w14:paraId="35D61194" w14:textId="77777777" w:rsidR="00FB0E3B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</w:p>
    <w:p w14:paraId="706D1FEC" w14:textId="77777777" w:rsidR="00FB0E3B" w:rsidRDefault="00FB0E3B" w:rsidP="00A9053D">
      <w:pPr>
        <w:pStyle w:val="Bezmezer"/>
        <w:jc w:val="both"/>
        <w:rPr>
          <w:rFonts w:ascii="Franklin Gothic Book" w:hAnsi="Franklin Gothic Book"/>
          <w:i/>
        </w:rPr>
      </w:pPr>
    </w:p>
    <w:p w14:paraId="256E93AD" w14:textId="504FCCB9" w:rsidR="00FB0E3B" w:rsidRDefault="00FB0E3B" w:rsidP="00A9053D">
      <w:pPr>
        <w:spacing w:after="0" w:line="240" w:lineRule="auto"/>
        <w:jc w:val="both"/>
        <w:rPr>
          <w:rFonts w:ascii="Franklin Gothic Book" w:hAnsi="Franklin Gothic Book" w:cstheme="minorHAnsi"/>
        </w:rPr>
      </w:pPr>
    </w:p>
    <w:p w14:paraId="206DBEA2" w14:textId="2D371622" w:rsidR="00F86AD9" w:rsidRDefault="00F86AD9" w:rsidP="00A9053D">
      <w:pPr>
        <w:spacing w:after="0" w:line="240" w:lineRule="auto"/>
        <w:jc w:val="both"/>
        <w:rPr>
          <w:rFonts w:ascii="Franklin Gothic Book" w:hAnsi="Franklin Gothic Book" w:cstheme="minorHAnsi"/>
        </w:rPr>
      </w:pPr>
    </w:p>
    <w:p w14:paraId="202A5594" w14:textId="77777777" w:rsidR="00F86AD9" w:rsidRDefault="00F86AD9" w:rsidP="00F86AD9">
      <w:pPr>
        <w:spacing w:after="0" w:line="240" w:lineRule="auto"/>
        <w:rPr>
          <w:rFonts w:ascii="Franklin Gothic Book" w:hAnsi="Franklin Gothic Book" w:cstheme="minorHAnsi"/>
        </w:rPr>
      </w:pPr>
    </w:p>
    <w:p w14:paraId="15BA616F" w14:textId="77777777" w:rsidR="00F86AD9" w:rsidRDefault="00F86AD9" w:rsidP="00F86AD9">
      <w:pPr>
        <w:spacing w:after="0" w:line="240" w:lineRule="auto"/>
        <w:rPr>
          <w:rFonts w:ascii="Franklin Gothic Book" w:hAnsi="Franklin Gothic Book" w:cstheme="minorHAnsi"/>
        </w:rPr>
      </w:pPr>
    </w:p>
    <w:p w14:paraId="2DF83103" w14:textId="1321E0D1" w:rsidR="00F86AD9" w:rsidRPr="00136B14" w:rsidRDefault="00F86AD9" w:rsidP="00F86AD9">
      <w:pPr>
        <w:spacing w:after="0" w:line="240" w:lineRule="auto"/>
        <w:rPr>
          <w:rFonts w:ascii="Franklin Gothic Book" w:hAnsi="Franklin Gothic Book" w:cstheme="minorHAnsi"/>
        </w:rPr>
      </w:pPr>
      <w:bookmarkStart w:id="0" w:name="_GoBack"/>
      <w:bookmarkEnd w:id="0"/>
      <w:r>
        <w:rPr>
          <w:rFonts w:ascii="Franklin Gothic Book" w:hAnsi="Franklin Gothic Book" w:cstheme="minorHAnsi"/>
        </w:rPr>
        <w:t xml:space="preserve">Fotografie </w:t>
      </w:r>
      <w:r>
        <w:rPr>
          <w:rFonts w:ascii="Franklin Gothic Book" w:hAnsi="Franklin Gothic Book" w:cstheme="minorHAnsi"/>
        </w:rPr>
        <w:t xml:space="preserve">pocházejí </w:t>
      </w:r>
      <w:r>
        <w:rPr>
          <w:rFonts w:ascii="Franklin Gothic Book" w:hAnsi="Franklin Gothic Book" w:cstheme="minorHAnsi"/>
        </w:rPr>
        <w:t>z archivu Muzea Říčany.</w:t>
      </w:r>
    </w:p>
    <w:p w14:paraId="3558E28E" w14:textId="77777777" w:rsidR="00F86AD9" w:rsidRPr="00136B14" w:rsidRDefault="00F86AD9" w:rsidP="00A9053D">
      <w:pPr>
        <w:spacing w:after="0" w:line="240" w:lineRule="auto"/>
        <w:jc w:val="both"/>
        <w:rPr>
          <w:rFonts w:ascii="Franklin Gothic Book" w:hAnsi="Franklin Gothic Book" w:cstheme="minorHAnsi"/>
        </w:rPr>
      </w:pPr>
    </w:p>
    <w:sectPr w:rsidR="00F86AD9" w:rsidRPr="00136B14" w:rsidSect="00632BF3">
      <w:headerReference w:type="even" r:id="rId13"/>
      <w:headerReference w:type="default" r:id="rId14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C64BD" w14:textId="77777777" w:rsidR="006302C7" w:rsidRDefault="006302C7" w:rsidP="00F03857">
      <w:pPr>
        <w:spacing w:after="0" w:line="240" w:lineRule="auto"/>
      </w:pPr>
      <w:r>
        <w:separator/>
      </w:r>
    </w:p>
  </w:endnote>
  <w:endnote w:type="continuationSeparator" w:id="0">
    <w:p w14:paraId="378DBE4E" w14:textId="77777777" w:rsidR="006302C7" w:rsidRDefault="006302C7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B124D" w14:textId="77777777" w:rsidR="006302C7" w:rsidRDefault="006302C7" w:rsidP="00F03857">
      <w:pPr>
        <w:spacing w:after="0" w:line="240" w:lineRule="auto"/>
      </w:pPr>
      <w:r>
        <w:separator/>
      </w:r>
    </w:p>
  </w:footnote>
  <w:footnote w:type="continuationSeparator" w:id="0">
    <w:p w14:paraId="4181A96E" w14:textId="77777777" w:rsidR="006302C7" w:rsidRDefault="006302C7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3BEDC" w14:textId="77777777"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7521D7EB" wp14:editId="2E65489C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B064E" w14:textId="77777777"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7E9F546C" wp14:editId="4176A59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0153B"/>
    <w:multiLevelType w:val="hybridMultilevel"/>
    <w:tmpl w:val="57442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E1A3C"/>
    <w:multiLevelType w:val="hybridMultilevel"/>
    <w:tmpl w:val="EB5E2828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D092A"/>
    <w:multiLevelType w:val="hybridMultilevel"/>
    <w:tmpl w:val="82A0AF00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148F4"/>
    <w:rsid w:val="00037AA1"/>
    <w:rsid w:val="00092492"/>
    <w:rsid w:val="000A2FEE"/>
    <w:rsid w:val="000E6868"/>
    <w:rsid w:val="00136B14"/>
    <w:rsid w:val="00172E55"/>
    <w:rsid w:val="001B2590"/>
    <w:rsid w:val="001D6AE9"/>
    <w:rsid w:val="00295110"/>
    <w:rsid w:val="00302490"/>
    <w:rsid w:val="0031115D"/>
    <w:rsid w:val="003243B0"/>
    <w:rsid w:val="00351619"/>
    <w:rsid w:val="00355C5F"/>
    <w:rsid w:val="003A1D01"/>
    <w:rsid w:val="003B44E1"/>
    <w:rsid w:val="003C1782"/>
    <w:rsid w:val="0041101A"/>
    <w:rsid w:val="00426898"/>
    <w:rsid w:val="00445A78"/>
    <w:rsid w:val="0047723B"/>
    <w:rsid w:val="00493718"/>
    <w:rsid w:val="004D7A99"/>
    <w:rsid w:val="004E7CC0"/>
    <w:rsid w:val="00551D9C"/>
    <w:rsid w:val="005543A2"/>
    <w:rsid w:val="00566E98"/>
    <w:rsid w:val="00585804"/>
    <w:rsid w:val="0059613E"/>
    <w:rsid w:val="005B14CC"/>
    <w:rsid w:val="005C0AE6"/>
    <w:rsid w:val="005D33B0"/>
    <w:rsid w:val="00600401"/>
    <w:rsid w:val="006101A8"/>
    <w:rsid w:val="006302C7"/>
    <w:rsid w:val="00632BF3"/>
    <w:rsid w:val="00664A59"/>
    <w:rsid w:val="006C31AC"/>
    <w:rsid w:val="00732A9B"/>
    <w:rsid w:val="0074426E"/>
    <w:rsid w:val="00751409"/>
    <w:rsid w:val="007A64AC"/>
    <w:rsid w:val="007B0ECC"/>
    <w:rsid w:val="007C5E57"/>
    <w:rsid w:val="007D1A36"/>
    <w:rsid w:val="007E36C9"/>
    <w:rsid w:val="007E4321"/>
    <w:rsid w:val="007F091B"/>
    <w:rsid w:val="008048BF"/>
    <w:rsid w:val="008129D8"/>
    <w:rsid w:val="00850ECF"/>
    <w:rsid w:val="00856CAF"/>
    <w:rsid w:val="00872817"/>
    <w:rsid w:val="008752F8"/>
    <w:rsid w:val="008A0287"/>
    <w:rsid w:val="008B14A3"/>
    <w:rsid w:val="008C15DC"/>
    <w:rsid w:val="008E3C30"/>
    <w:rsid w:val="008F25F7"/>
    <w:rsid w:val="00915014"/>
    <w:rsid w:val="0098029D"/>
    <w:rsid w:val="009E2FB2"/>
    <w:rsid w:val="00A03080"/>
    <w:rsid w:val="00A54132"/>
    <w:rsid w:val="00A627A0"/>
    <w:rsid w:val="00A631C1"/>
    <w:rsid w:val="00A86090"/>
    <w:rsid w:val="00A9053D"/>
    <w:rsid w:val="00AE6202"/>
    <w:rsid w:val="00AF6BFA"/>
    <w:rsid w:val="00B265EC"/>
    <w:rsid w:val="00B403A1"/>
    <w:rsid w:val="00B45117"/>
    <w:rsid w:val="00B77F78"/>
    <w:rsid w:val="00B96DAA"/>
    <w:rsid w:val="00BC27C4"/>
    <w:rsid w:val="00BD6934"/>
    <w:rsid w:val="00C162C7"/>
    <w:rsid w:val="00C71B5A"/>
    <w:rsid w:val="00C71F00"/>
    <w:rsid w:val="00C83579"/>
    <w:rsid w:val="00C95F85"/>
    <w:rsid w:val="00CC3489"/>
    <w:rsid w:val="00CD6163"/>
    <w:rsid w:val="00D01326"/>
    <w:rsid w:val="00D75D24"/>
    <w:rsid w:val="00DA2B19"/>
    <w:rsid w:val="00DA6661"/>
    <w:rsid w:val="00DA7D95"/>
    <w:rsid w:val="00DC6186"/>
    <w:rsid w:val="00DF65B4"/>
    <w:rsid w:val="00E23665"/>
    <w:rsid w:val="00E56DCD"/>
    <w:rsid w:val="00E73419"/>
    <w:rsid w:val="00E806E2"/>
    <w:rsid w:val="00E921F9"/>
    <w:rsid w:val="00EB073D"/>
    <w:rsid w:val="00F03857"/>
    <w:rsid w:val="00F32C0B"/>
    <w:rsid w:val="00F46E06"/>
    <w:rsid w:val="00F46FAC"/>
    <w:rsid w:val="00F77E89"/>
    <w:rsid w:val="00F86AD9"/>
    <w:rsid w:val="00FB0E3B"/>
    <w:rsid w:val="00FC0CE8"/>
    <w:rsid w:val="00FF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E3459C8"/>
  <w15:docId w15:val="{55F14ECE-4A86-4FC0-9413-8B67B43CB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0E6868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4E7C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E7CC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E7CC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E7C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7C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464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Paní  Skalošová</cp:lastModifiedBy>
  <cp:revision>12</cp:revision>
  <cp:lastPrinted>2020-07-20T15:57:00Z</cp:lastPrinted>
  <dcterms:created xsi:type="dcterms:W3CDTF">2020-07-23T07:52:00Z</dcterms:created>
  <dcterms:modified xsi:type="dcterms:W3CDTF">2022-02-22T16:27:00Z</dcterms:modified>
</cp:coreProperties>
</file>