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33B0" w14:textId="62A4A5C3" w:rsidR="008935E3" w:rsidRDefault="00093D5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3EA630" wp14:editId="7187B31E">
            <wp:simplePos x="0" y="0"/>
            <wp:positionH relativeFrom="margin">
              <wp:posOffset>-1515986</wp:posOffset>
            </wp:positionH>
            <wp:positionV relativeFrom="margin">
              <wp:posOffset>-1062355</wp:posOffset>
            </wp:positionV>
            <wp:extent cx="8168551" cy="9808845"/>
            <wp:effectExtent l="0" t="0" r="444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thyst-3203771_na stoják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302" cy="981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AEC84" w14:textId="30AC8583" w:rsidR="00CE67A8" w:rsidRDefault="00CE67A8"/>
    <w:p w14:paraId="6F6073D2" w14:textId="3B257C73" w:rsidR="00CE67A8" w:rsidRDefault="00CE67A8"/>
    <w:p w14:paraId="62482065" w14:textId="61781104" w:rsidR="00CE67A8" w:rsidRDefault="00093D5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8844B4" wp14:editId="223302FE">
                <wp:simplePos x="0" y="0"/>
                <wp:positionH relativeFrom="column">
                  <wp:posOffset>727710</wp:posOffset>
                </wp:positionH>
                <wp:positionV relativeFrom="paragraph">
                  <wp:posOffset>10160</wp:posOffset>
                </wp:positionV>
                <wp:extent cx="4286885" cy="2800350"/>
                <wp:effectExtent l="0" t="0" r="1841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BE87" w14:textId="77777777" w:rsidR="002006C5" w:rsidRPr="000401B2" w:rsidRDefault="002006C5" w:rsidP="00CE67A8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40"/>
                                <w:szCs w:val="40"/>
                              </w:rPr>
                            </w:pPr>
                          </w:p>
                          <w:p w14:paraId="6B8844C5" w14:textId="00D727AA" w:rsidR="002006C5" w:rsidRPr="000401B2" w:rsidRDefault="002006C5" w:rsidP="00CE67A8">
                            <w:pPr>
                              <w:pStyle w:val="Nadpis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Toc13824110"/>
                            <w:r w:rsidRPr="000401B2">
                              <w:rPr>
                                <w:sz w:val="40"/>
                                <w:szCs w:val="40"/>
                              </w:rPr>
                              <w:t>Hravá geologie</w:t>
                            </w:r>
                            <w:bookmarkEnd w:id="0"/>
                          </w:p>
                          <w:p w14:paraId="40B94F2D" w14:textId="77777777" w:rsidR="00A5554C" w:rsidRDefault="00A5554C" w:rsidP="00A5554C"/>
                          <w:p w14:paraId="201F5933" w14:textId="1E82A2E3" w:rsidR="00A5554C" w:rsidRPr="000401B2" w:rsidRDefault="000401B2" w:rsidP="00A555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01B2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A5554C" w:rsidRPr="000401B2">
                              <w:rPr>
                                <w:b/>
                                <w:sz w:val="28"/>
                                <w:szCs w:val="28"/>
                              </w:rPr>
                              <w:t>tručná metodika</w:t>
                            </w:r>
                          </w:p>
                          <w:p w14:paraId="78A0CA70" w14:textId="4B832066" w:rsidR="000401B2" w:rsidRPr="00A5554C" w:rsidRDefault="000401B2" w:rsidP="00A555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7ED0AF" wp14:editId="1C188512">
                                  <wp:extent cx="975600" cy="975600"/>
                                  <wp:effectExtent l="0" t="0" r="0" b="0"/>
                                  <wp:docPr id="4" name="Obrázek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 4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600" cy="97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44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7.3pt;margin-top:.8pt;width:337.55pt;height:2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" strokecolor="#0d0d0d [3069]" strokeweight="1.5pt">
                <v:textbox>
                  <w:txbxContent>
                    <w:p w14:paraId="7F26BE87" w14:textId="77777777" w:rsidR="002006C5" w:rsidRPr="000401B2" w:rsidRDefault="002006C5" w:rsidP="00CE67A8">
                      <w:pPr>
                        <w:spacing w:line="276" w:lineRule="auto"/>
                        <w:jc w:val="center"/>
                        <w:rPr>
                          <w:color w:val="003399"/>
                          <w:sz w:val="40"/>
                          <w:szCs w:val="40"/>
                        </w:rPr>
                      </w:pPr>
                    </w:p>
                    <w:p w14:paraId="6B8844C5" w14:textId="00D727AA" w:rsidR="002006C5" w:rsidRPr="000401B2" w:rsidRDefault="002006C5" w:rsidP="00CE67A8">
                      <w:pPr>
                        <w:pStyle w:val="Nadpis1"/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Toc13824110"/>
                      <w:r w:rsidRPr="000401B2">
                        <w:rPr>
                          <w:sz w:val="40"/>
                          <w:szCs w:val="40"/>
                        </w:rPr>
                        <w:t>Hravá geologie</w:t>
                      </w:r>
                      <w:bookmarkEnd w:id="1"/>
                    </w:p>
                    <w:p w14:paraId="40B94F2D" w14:textId="77777777" w:rsidR="00A5554C" w:rsidRDefault="00A5554C" w:rsidP="00A5554C"/>
                    <w:p w14:paraId="201F5933" w14:textId="1E82A2E3" w:rsidR="00A5554C" w:rsidRPr="000401B2" w:rsidRDefault="000401B2" w:rsidP="00A555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01B2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A5554C" w:rsidRPr="000401B2">
                        <w:rPr>
                          <w:b/>
                          <w:sz w:val="28"/>
                          <w:szCs w:val="28"/>
                        </w:rPr>
                        <w:t>tručná metodika</w:t>
                      </w:r>
                    </w:p>
                    <w:p w14:paraId="78A0CA70" w14:textId="4B832066" w:rsidR="000401B2" w:rsidRPr="00A5554C" w:rsidRDefault="000401B2" w:rsidP="00A555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7ED0AF" wp14:editId="1C188512">
                            <wp:extent cx="975600" cy="975600"/>
                            <wp:effectExtent l="0" t="0" r="0" b="0"/>
                            <wp:docPr id="4" name="Obrázek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 4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600" cy="97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0FAC1F" w14:textId="3C9BE17B" w:rsidR="00CE67A8" w:rsidRDefault="00CE67A8"/>
    <w:p w14:paraId="684AC42D" w14:textId="77777777" w:rsidR="00CE67A8" w:rsidRDefault="00CE67A8"/>
    <w:p w14:paraId="1754E4EA" w14:textId="77777777" w:rsidR="00CE67A8" w:rsidRDefault="00CE67A8"/>
    <w:p w14:paraId="2EDEB46F" w14:textId="77777777" w:rsidR="00CE67A8" w:rsidRDefault="00CE67A8"/>
    <w:p w14:paraId="30BCCE7B" w14:textId="77777777" w:rsidR="00CE67A8" w:rsidRDefault="00CE67A8"/>
    <w:p w14:paraId="564A1B73" w14:textId="77777777" w:rsidR="00CE67A8" w:rsidRDefault="00CE67A8"/>
    <w:p w14:paraId="740BF1A7" w14:textId="0FA249B4" w:rsidR="00CE67A8" w:rsidRDefault="00CE67A8" w:rsidP="00CE67A8">
      <w:pPr>
        <w:jc w:val="center"/>
      </w:pPr>
    </w:p>
    <w:p w14:paraId="1C0ACC86" w14:textId="7E56FD68" w:rsidR="00816D8B" w:rsidRDefault="00816D8B" w:rsidP="008935E3">
      <w:pPr>
        <w:jc w:val="center"/>
      </w:pPr>
    </w:p>
    <w:p w14:paraId="5E5C07C3" w14:textId="0BA2BBCE" w:rsidR="00CE67A8" w:rsidRDefault="00CE67A8">
      <w:pPr>
        <w:spacing w:line="276" w:lineRule="auto"/>
        <w:jc w:val="left"/>
      </w:pPr>
      <w:r>
        <w:br w:type="page"/>
      </w:r>
    </w:p>
    <w:p w14:paraId="0ACE719B" w14:textId="77777777" w:rsidR="000401B2" w:rsidRPr="009C35C7" w:rsidRDefault="000401B2" w:rsidP="000401B2">
      <w:pPr>
        <w:pStyle w:val="Nadpis2"/>
        <w:rPr>
          <w:color w:val="auto"/>
        </w:rPr>
      </w:pPr>
      <w:bookmarkStart w:id="2" w:name="_Toc15307775"/>
      <w:r w:rsidRPr="009C35C7">
        <w:rPr>
          <w:color w:val="auto"/>
        </w:rPr>
        <w:lastRenderedPageBreak/>
        <w:t xml:space="preserve">Stručná metodika </w:t>
      </w:r>
      <w:r w:rsidRPr="009C35C7">
        <w:rPr>
          <w:b w:val="0"/>
          <w:color w:val="auto"/>
        </w:rPr>
        <w:t>je popis realizace programu pro učitele.</w:t>
      </w:r>
      <w:r>
        <w:rPr>
          <w:b w:val="0"/>
          <w:color w:val="auto"/>
        </w:rPr>
        <w:t xml:space="preserve"> </w:t>
      </w:r>
    </w:p>
    <w:p w14:paraId="29FA8509" w14:textId="0076C7DE" w:rsidR="000401B2" w:rsidRDefault="000401B2" w:rsidP="000401B2">
      <w:pPr>
        <w:pStyle w:val="Nadpis2"/>
        <w:rPr>
          <w:b w:val="0"/>
          <w:color w:val="auto"/>
        </w:rPr>
      </w:pPr>
      <w:r w:rsidRPr="009C35C7">
        <w:rPr>
          <w:color w:val="auto"/>
        </w:rPr>
        <w:t>Průvodce programem (příloha 4. 1)</w:t>
      </w:r>
      <w:r w:rsidRPr="009C35C7">
        <w:rPr>
          <w:b w:val="0"/>
          <w:color w:val="auto"/>
        </w:rPr>
        <w:t xml:space="preserve"> stručně představuje obsah programu, upozorňuje na zajímavosti a formou fotografií z realizace ukazuje, jak program probíhá. Jednotlivé lekce je možné využít například jako materiál pro žáky, kteří se části programu nemohli účastnit.</w:t>
      </w:r>
    </w:p>
    <w:p w14:paraId="6EA7E473" w14:textId="77777777" w:rsidR="000401B2" w:rsidRDefault="000401B2" w:rsidP="000401B2">
      <w:pPr>
        <w:pStyle w:val="Nadpis2"/>
      </w:pPr>
      <w:r>
        <w:t>Průvodce programem a všechny další přílohy jsou ke stažení na webu:</w:t>
      </w:r>
    </w:p>
    <w:p w14:paraId="5185D8C0" w14:textId="77777777" w:rsidR="000401B2" w:rsidRPr="000401B2" w:rsidRDefault="000401B2" w:rsidP="000401B2">
      <w:r>
        <w:fldChar w:fldCharType="begin"/>
      </w:r>
      <w:r>
        <w:instrText xml:space="preserve"> HYPERLINK "</w:instrText>
      </w:r>
      <w:r w:rsidRPr="000401B2">
        <w:instrText>https://muzeumricany.cz/regionalni-ucebnice/programy-hands-on/hrava-geologie/</w:instrText>
      </w:r>
    </w:p>
    <w:p w14:paraId="16D910C6" w14:textId="77777777" w:rsidR="000401B2" w:rsidRPr="00B74402" w:rsidRDefault="000401B2" w:rsidP="000401B2">
      <w:pPr>
        <w:rPr>
          <w:rStyle w:val="Hypertextovodkaz"/>
        </w:rPr>
      </w:pPr>
      <w:r>
        <w:instrText xml:space="preserve">" </w:instrText>
      </w:r>
      <w:r>
        <w:fldChar w:fldCharType="separate"/>
      </w:r>
      <w:r w:rsidRPr="00B74402">
        <w:rPr>
          <w:rStyle w:val="Hypertextovodkaz"/>
        </w:rPr>
        <w:t>https://muzeumricany.cz/regionalni-ucebnice/programy-hands-on/hrava-geologie/</w:t>
      </w:r>
    </w:p>
    <w:p w14:paraId="67DE4E10" w14:textId="2065394C" w:rsidR="000401B2" w:rsidRPr="000401B2" w:rsidRDefault="000401B2" w:rsidP="000401B2">
      <w:r>
        <w:fldChar w:fldCharType="end"/>
      </w:r>
    </w:p>
    <w:p w14:paraId="509C6F08" w14:textId="2E952007" w:rsidR="002006C5" w:rsidRDefault="002006C5" w:rsidP="002006C5">
      <w:pPr>
        <w:pStyle w:val="Nadpis2"/>
      </w:pPr>
      <w:r>
        <w:t xml:space="preserve">Cílová skupina: </w:t>
      </w:r>
      <w:r>
        <w:tab/>
        <w:t>8. a 9. třída</w:t>
      </w:r>
    </w:p>
    <w:p w14:paraId="1C5C76E7" w14:textId="52682524" w:rsidR="002006C5" w:rsidRPr="0025624C" w:rsidRDefault="002006C5" w:rsidP="002006C5">
      <w:pPr>
        <w:pStyle w:val="Nadpis2"/>
      </w:pPr>
      <w:r>
        <w:t>Hodinová dotace</w:t>
      </w:r>
      <w:bookmarkEnd w:id="2"/>
      <w:r>
        <w:tab/>
      </w:r>
      <w:r w:rsidRPr="0025624C">
        <w:t>1</w:t>
      </w:r>
      <w:r>
        <w:t>6</w:t>
      </w:r>
      <w:r w:rsidRPr="0025624C">
        <w:t xml:space="preserve"> vyučovacích hodin.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1600"/>
        <w:gridCol w:w="3006"/>
      </w:tblGrid>
      <w:tr w:rsidR="006F3C8C" w14:paraId="4646D1F3" w14:textId="77777777" w:rsidTr="000F3A18">
        <w:tc>
          <w:tcPr>
            <w:tcW w:w="2302" w:type="dxa"/>
            <w:shd w:val="clear" w:color="auto" w:fill="D9D9D9" w:themeFill="background1" w:themeFillShade="D9"/>
          </w:tcPr>
          <w:p w14:paraId="746F1B62" w14:textId="2B490190" w:rsidR="006F3C8C" w:rsidRPr="00055176" w:rsidRDefault="006F3C8C" w:rsidP="00DD5754">
            <w:pPr>
              <w:rPr>
                <w:b/>
              </w:rPr>
            </w:pPr>
            <w:r w:rsidRPr="00055176">
              <w:rPr>
                <w:b/>
              </w:rPr>
              <w:t>Téma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57A7FB3" w14:textId="2ADC6A8D" w:rsidR="006F3C8C" w:rsidRPr="00055176" w:rsidRDefault="006F3C8C" w:rsidP="00DD5754">
            <w:r w:rsidRPr="00055176">
              <w:t>Časová dotace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781F508" w14:textId="78FAA07B" w:rsidR="006F3C8C" w:rsidRPr="00055176" w:rsidRDefault="006F3C8C" w:rsidP="00DD5754">
            <w:r w:rsidRPr="00055176">
              <w:t>Místo realizace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FA2092D" w14:textId="6C003603" w:rsidR="006F3C8C" w:rsidRPr="00055176" w:rsidRDefault="006F3C8C" w:rsidP="00DD5754">
            <w:r w:rsidRPr="00055176">
              <w:t>Obsah</w:t>
            </w:r>
          </w:p>
        </w:tc>
      </w:tr>
      <w:tr w:rsidR="006F3C8C" w14:paraId="121AC67B" w14:textId="77777777" w:rsidTr="000F3A18">
        <w:tc>
          <w:tcPr>
            <w:tcW w:w="2302" w:type="dxa"/>
          </w:tcPr>
          <w:p w14:paraId="25F11F83" w14:textId="7B41A494" w:rsidR="006F3C8C" w:rsidRPr="0090667B" w:rsidRDefault="0090667B" w:rsidP="00DD5754">
            <w:r w:rsidRPr="0090667B">
              <w:t>Exkurze do lomu</w:t>
            </w:r>
          </w:p>
        </w:tc>
        <w:tc>
          <w:tcPr>
            <w:tcW w:w="2302" w:type="dxa"/>
          </w:tcPr>
          <w:p w14:paraId="2E529BF7" w14:textId="04C42CFE" w:rsidR="006F3C8C" w:rsidRPr="00055176" w:rsidRDefault="006F3C8C" w:rsidP="006F3C8C">
            <w:r w:rsidRPr="00055176">
              <w:t>2 vyučovací hodiny</w:t>
            </w:r>
          </w:p>
        </w:tc>
        <w:tc>
          <w:tcPr>
            <w:tcW w:w="1600" w:type="dxa"/>
          </w:tcPr>
          <w:p w14:paraId="32360F20" w14:textId="0FF0857C" w:rsidR="006F3C8C" w:rsidRPr="00055176" w:rsidRDefault="001B6E31" w:rsidP="00DD5754">
            <w:r w:rsidRPr="00055176">
              <w:t>Terén</w:t>
            </w:r>
          </w:p>
        </w:tc>
        <w:tc>
          <w:tcPr>
            <w:tcW w:w="3006" w:type="dxa"/>
          </w:tcPr>
          <w:p w14:paraId="5EEF0189" w14:textId="14D7A843" w:rsidR="00055176" w:rsidRPr="00055176" w:rsidRDefault="00EC678C" w:rsidP="00055176">
            <w:pPr>
              <w:jc w:val="left"/>
            </w:pPr>
            <w:r>
              <w:t>Návštěva blízkého lomu, objevování a zkoumání místní horniny a jejích minerálů</w:t>
            </w:r>
            <w:r w:rsidR="00055176">
              <w:t>.</w:t>
            </w:r>
          </w:p>
        </w:tc>
      </w:tr>
      <w:tr w:rsidR="006F3C8C" w14:paraId="20126C9B" w14:textId="77777777" w:rsidTr="000F3A18">
        <w:tc>
          <w:tcPr>
            <w:tcW w:w="2302" w:type="dxa"/>
          </w:tcPr>
          <w:p w14:paraId="283D0AC4" w14:textId="49B50849" w:rsidR="006F3C8C" w:rsidRPr="0090667B" w:rsidRDefault="0090667B" w:rsidP="00DD5754">
            <w:r w:rsidRPr="0090667B">
              <w:t>Poznáváme horniny a minerály</w:t>
            </w:r>
          </w:p>
        </w:tc>
        <w:tc>
          <w:tcPr>
            <w:tcW w:w="2302" w:type="dxa"/>
          </w:tcPr>
          <w:p w14:paraId="48D2CFE1" w14:textId="00C7CA65" w:rsidR="006F3C8C" w:rsidRPr="00055176" w:rsidRDefault="006F3C8C" w:rsidP="00DD5754">
            <w:r w:rsidRPr="00055176">
              <w:t>4 vyučovací hodiny</w:t>
            </w:r>
          </w:p>
        </w:tc>
        <w:tc>
          <w:tcPr>
            <w:tcW w:w="1600" w:type="dxa"/>
          </w:tcPr>
          <w:p w14:paraId="5A7DB9F0" w14:textId="57F35EA3" w:rsidR="006F3C8C" w:rsidRPr="00055176" w:rsidRDefault="001B6E31" w:rsidP="00DD5754">
            <w:r>
              <w:t>Didaktické centrum geologie</w:t>
            </w:r>
          </w:p>
        </w:tc>
        <w:tc>
          <w:tcPr>
            <w:tcW w:w="3006" w:type="dxa"/>
          </w:tcPr>
          <w:p w14:paraId="245305CE" w14:textId="475F2330" w:rsidR="006F3C8C" w:rsidRDefault="00EC678C" w:rsidP="00055176">
            <w:pPr>
              <w:jc w:val="left"/>
              <w:rPr>
                <w:color w:val="FF0000"/>
              </w:rPr>
            </w:pPr>
            <w:r w:rsidRPr="00EC678C">
              <w:t>Zkoumání</w:t>
            </w:r>
            <w:r>
              <w:t xml:space="preserve"> hlavních minerálů</w:t>
            </w:r>
            <w:r w:rsidR="00CD7CFA">
              <w:t xml:space="preserve"> a základních typů hornin. Broušení vzorků hornin.</w:t>
            </w:r>
          </w:p>
        </w:tc>
      </w:tr>
      <w:tr w:rsidR="006F3C8C" w14:paraId="5F7F785B" w14:textId="77777777" w:rsidTr="000F3A18">
        <w:tc>
          <w:tcPr>
            <w:tcW w:w="2302" w:type="dxa"/>
          </w:tcPr>
          <w:p w14:paraId="7DDD35B2" w14:textId="7B304949" w:rsidR="006F3C8C" w:rsidRPr="0090667B" w:rsidRDefault="0090667B" w:rsidP="00DD5754">
            <w:r w:rsidRPr="0090667B">
              <w:t>Vznik a formování krajiny</w:t>
            </w:r>
          </w:p>
        </w:tc>
        <w:tc>
          <w:tcPr>
            <w:tcW w:w="2302" w:type="dxa"/>
          </w:tcPr>
          <w:p w14:paraId="2A61E121" w14:textId="1C703BE0" w:rsidR="006F3C8C" w:rsidRPr="00055176" w:rsidRDefault="001B6E31" w:rsidP="00DD5754">
            <w:r>
              <w:t>4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08068562" w14:textId="225A4338" w:rsidR="006F3C8C" w:rsidRPr="00055176" w:rsidRDefault="001B6E31" w:rsidP="00DD5754">
            <w:r>
              <w:t>Didaktické centrum geologie</w:t>
            </w:r>
          </w:p>
        </w:tc>
        <w:tc>
          <w:tcPr>
            <w:tcW w:w="3006" w:type="dxa"/>
          </w:tcPr>
          <w:p w14:paraId="7D37C4A2" w14:textId="466BD747" w:rsidR="006F3C8C" w:rsidRDefault="00CD7CFA" w:rsidP="003C01B7">
            <w:pPr>
              <w:jc w:val="left"/>
              <w:rPr>
                <w:color w:val="FF0000"/>
              </w:rPr>
            </w:pPr>
            <w:r>
              <w:t xml:space="preserve">Realizace pokusů, které objasňují provázanost hornin a vznik </w:t>
            </w:r>
            <w:r w:rsidR="003C01B7">
              <w:t xml:space="preserve">složek </w:t>
            </w:r>
            <w:r w:rsidR="003C01B7" w:rsidRPr="00C63260">
              <w:t>krajin</w:t>
            </w:r>
            <w:r w:rsidR="003C01B7">
              <w:t>y</w:t>
            </w:r>
            <w:r w:rsidR="000F3A18" w:rsidRPr="000F3A18">
              <w:t>.</w:t>
            </w:r>
            <w:r>
              <w:t xml:space="preserve"> Rolová hra – kdo ovlivňuje antropogenní změny naší krajiny.</w:t>
            </w:r>
          </w:p>
        </w:tc>
      </w:tr>
      <w:tr w:rsidR="006F3C8C" w14:paraId="6E82AEB4" w14:textId="77777777" w:rsidTr="000F3A18">
        <w:tc>
          <w:tcPr>
            <w:tcW w:w="2302" w:type="dxa"/>
          </w:tcPr>
          <w:p w14:paraId="38391E7D" w14:textId="55AAF2FE" w:rsidR="006F3C8C" w:rsidRPr="0090667B" w:rsidRDefault="0090667B" w:rsidP="00DD5754">
            <w:r w:rsidRPr="0090667B">
              <w:t>Horniny a jejich lokality</w:t>
            </w:r>
          </w:p>
        </w:tc>
        <w:tc>
          <w:tcPr>
            <w:tcW w:w="2302" w:type="dxa"/>
          </w:tcPr>
          <w:p w14:paraId="02537CAD" w14:textId="6C37893C" w:rsidR="006F3C8C" w:rsidRPr="00055176" w:rsidRDefault="001B6E31" w:rsidP="00DD5754">
            <w:r>
              <w:t>2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57E2B577" w14:textId="43B378F2" w:rsidR="006F3C8C" w:rsidRPr="00055176" w:rsidRDefault="001B6E31" w:rsidP="00DD5754">
            <w:r w:rsidRPr="00055176">
              <w:t>Škola</w:t>
            </w:r>
          </w:p>
        </w:tc>
        <w:tc>
          <w:tcPr>
            <w:tcW w:w="3006" w:type="dxa"/>
          </w:tcPr>
          <w:p w14:paraId="2F586E0D" w14:textId="2A309040" w:rsidR="006F3C8C" w:rsidRDefault="00CD7CFA" w:rsidP="00CD7CFA">
            <w:pPr>
              <w:jc w:val="left"/>
              <w:rPr>
                <w:color w:val="FF0000"/>
              </w:rPr>
            </w:pPr>
            <w:r>
              <w:t>P</w:t>
            </w:r>
            <w:r w:rsidR="00EC678C" w:rsidRPr="00055176">
              <w:t>rezentace</w:t>
            </w:r>
            <w:r>
              <w:t xml:space="preserve"> dílčích výsledků práce mezi skupinami</w:t>
            </w:r>
            <w:r w:rsidR="000F3A18" w:rsidRPr="000F3A18">
              <w:t xml:space="preserve">. </w:t>
            </w:r>
            <w:r>
              <w:t>L</w:t>
            </w:r>
            <w:r w:rsidRPr="005D1905">
              <w:t>okality výskytu typických hornin v</w:t>
            </w:r>
            <w:r>
              <w:t> </w:t>
            </w:r>
            <w:r w:rsidRPr="005D1905">
              <w:t>ČR</w:t>
            </w:r>
            <w:r>
              <w:t>. Online učení v geologických tématech.</w:t>
            </w:r>
          </w:p>
        </w:tc>
      </w:tr>
      <w:tr w:rsidR="006F3C8C" w14:paraId="129CE251" w14:textId="77777777" w:rsidTr="000F3A18">
        <w:tc>
          <w:tcPr>
            <w:tcW w:w="2302" w:type="dxa"/>
          </w:tcPr>
          <w:p w14:paraId="26752242" w14:textId="1095D511" w:rsidR="006F3C8C" w:rsidRPr="0090667B" w:rsidRDefault="0090667B" w:rsidP="00DD5754">
            <w:r w:rsidRPr="0090667B">
              <w:t>Pěstování krystalů</w:t>
            </w:r>
          </w:p>
        </w:tc>
        <w:tc>
          <w:tcPr>
            <w:tcW w:w="2302" w:type="dxa"/>
          </w:tcPr>
          <w:p w14:paraId="76B002FC" w14:textId="61502D45" w:rsidR="006F3C8C" w:rsidRPr="00055176" w:rsidRDefault="001B6E31" w:rsidP="00DD5754">
            <w:r>
              <w:t>2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596F628D" w14:textId="72C9419F" w:rsidR="006F3C8C" w:rsidRPr="00055176" w:rsidRDefault="00055176" w:rsidP="00DD5754">
            <w:r w:rsidRPr="00055176">
              <w:t>Škola</w:t>
            </w:r>
          </w:p>
        </w:tc>
        <w:tc>
          <w:tcPr>
            <w:tcW w:w="3006" w:type="dxa"/>
          </w:tcPr>
          <w:p w14:paraId="21248F5F" w14:textId="3A27E560" w:rsidR="006F3C8C" w:rsidRPr="000F3A18" w:rsidRDefault="00CD7CFA" w:rsidP="00E9594C">
            <w:pPr>
              <w:jc w:val="left"/>
            </w:pPr>
            <w:r>
              <w:t>Založení pokusu pěstování krystalů. Příprava finální</w:t>
            </w:r>
            <w:r w:rsidR="00E9594C">
              <w:t>ch</w:t>
            </w:r>
            <w:r>
              <w:t xml:space="preserve"> prezentac</w:t>
            </w:r>
            <w:r w:rsidR="00E9594C">
              <w:t>í</w:t>
            </w:r>
            <w:r>
              <w:t>.</w:t>
            </w:r>
          </w:p>
        </w:tc>
      </w:tr>
      <w:tr w:rsidR="006F3C8C" w14:paraId="48A98B12" w14:textId="77777777" w:rsidTr="000F3A18">
        <w:tc>
          <w:tcPr>
            <w:tcW w:w="2302" w:type="dxa"/>
          </w:tcPr>
          <w:p w14:paraId="27A2F6BF" w14:textId="401A6D6C" w:rsidR="006F3C8C" w:rsidRPr="0090667B" w:rsidRDefault="0090667B" w:rsidP="00DD5754">
            <w:r w:rsidRPr="0090667B">
              <w:t>Prezentace</w:t>
            </w:r>
          </w:p>
        </w:tc>
        <w:tc>
          <w:tcPr>
            <w:tcW w:w="2302" w:type="dxa"/>
          </w:tcPr>
          <w:p w14:paraId="31E0D581" w14:textId="101A48D7" w:rsidR="006F3C8C" w:rsidRPr="00055176" w:rsidRDefault="001B6E31" w:rsidP="006F3C8C">
            <w:r>
              <w:t>2</w:t>
            </w:r>
            <w:r w:rsidR="006F3C8C" w:rsidRPr="00055176">
              <w:t xml:space="preserve"> vyučovací hodina</w:t>
            </w:r>
          </w:p>
        </w:tc>
        <w:tc>
          <w:tcPr>
            <w:tcW w:w="1600" w:type="dxa"/>
          </w:tcPr>
          <w:p w14:paraId="196B80B8" w14:textId="761615A3" w:rsidR="006F3C8C" w:rsidRPr="00055176" w:rsidRDefault="00055176" w:rsidP="00DD5754">
            <w:r w:rsidRPr="00055176">
              <w:t>Škola</w:t>
            </w:r>
          </w:p>
        </w:tc>
        <w:tc>
          <w:tcPr>
            <w:tcW w:w="3006" w:type="dxa"/>
          </w:tcPr>
          <w:p w14:paraId="4C35D7ED" w14:textId="1DE15312" w:rsidR="006F3C8C" w:rsidRPr="000F3A18" w:rsidRDefault="00CD7CFA" w:rsidP="00CD7CFA">
            <w:pPr>
              <w:jc w:val="left"/>
            </w:pPr>
            <w:r>
              <w:t>P</w:t>
            </w:r>
            <w:r w:rsidR="000F3A18" w:rsidRPr="000F3A18">
              <w:t>rezent</w:t>
            </w:r>
            <w:r>
              <w:t>ace výsledků práce pro</w:t>
            </w:r>
            <w:r w:rsidR="000F3A18" w:rsidRPr="000F3A18">
              <w:t xml:space="preserve"> žák</w:t>
            </w:r>
            <w:r>
              <w:t>y</w:t>
            </w:r>
            <w:r w:rsidR="000F3A18" w:rsidRPr="000F3A18">
              <w:t xml:space="preserve"> jiných </w:t>
            </w:r>
            <w:r>
              <w:t>ročníků, včetně</w:t>
            </w:r>
            <w:r w:rsidR="008F2485">
              <w:t xml:space="preserve"> </w:t>
            </w:r>
            <w:r>
              <w:t xml:space="preserve">demonstrace </w:t>
            </w:r>
            <w:r w:rsidR="008F2485">
              <w:t>pokus</w:t>
            </w:r>
            <w:r>
              <w:t>ů</w:t>
            </w:r>
            <w:r w:rsidR="008F2485">
              <w:t>.</w:t>
            </w:r>
          </w:p>
        </w:tc>
      </w:tr>
    </w:tbl>
    <w:p w14:paraId="7F776B7A" w14:textId="77777777" w:rsidR="000F3A18" w:rsidRDefault="000F3A18" w:rsidP="00DD5754"/>
    <w:p w14:paraId="57F742FF" w14:textId="77777777" w:rsidR="00BB2100" w:rsidRDefault="00BB2100" w:rsidP="00C855E9">
      <w:pPr>
        <w:pStyle w:val="Nadpis1"/>
      </w:pPr>
      <w:bookmarkStart w:id="3" w:name="_Toc13824127"/>
    </w:p>
    <w:bookmarkEnd w:id="3"/>
    <w:p w14:paraId="57A1EF71" w14:textId="77777777" w:rsidR="00A5554C" w:rsidRDefault="00A5554C" w:rsidP="00C8731B">
      <w:pPr>
        <w:rPr>
          <w:b/>
        </w:rPr>
      </w:pPr>
    </w:p>
    <w:p w14:paraId="7A6B95E4" w14:textId="77777777" w:rsidR="00A5554C" w:rsidRDefault="00A5554C" w:rsidP="00C8731B">
      <w:pPr>
        <w:rPr>
          <w:b/>
        </w:rPr>
      </w:pPr>
    </w:p>
    <w:p w14:paraId="0C6255D9" w14:textId="77777777" w:rsidR="00A5554C" w:rsidRDefault="00A5554C" w:rsidP="00C8731B">
      <w:pPr>
        <w:rPr>
          <w:b/>
        </w:rPr>
      </w:pPr>
    </w:p>
    <w:p w14:paraId="33842FCA" w14:textId="77777777" w:rsidR="00A5554C" w:rsidRDefault="00A5554C" w:rsidP="00C8731B">
      <w:pPr>
        <w:rPr>
          <w:b/>
        </w:rPr>
      </w:pPr>
    </w:p>
    <w:p w14:paraId="1212E7C9" w14:textId="26CBA9D5" w:rsidR="00C8731B" w:rsidRPr="00C8731B" w:rsidRDefault="002006C5" w:rsidP="00C8731B">
      <w:pPr>
        <w:rPr>
          <w:b/>
        </w:rPr>
      </w:pPr>
      <w:r>
        <w:rPr>
          <w:b/>
        </w:rPr>
        <w:lastRenderedPageBreak/>
        <w:t>Lekce</w:t>
      </w:r>
      <w:r w:rsidR="00201649" w:rsidRPr="00201649">
        <w:rPr>
          <w:b/>
        </w:rPr>
        <w:t xml:space="preserve"> 1 </w:t>
      </w:r>
      <w:r>
        <w:rPr>
          <w:b/>
        </w:rPr>
        <w:t>(</w:t>
      </w:r>
      <w:r w:rsidR="00201649" w:rsidRPr="00201649">
        <w:rPr>
          <w:b/>
        </w:rPr>
        <w:t>Exkurze do lomu</w:t>
      </w:r>
      <w:r>
        <w:rPr>
          <w:b/>
        </w:rPr>
        <w:t>),</w:t>
      </w:r>
      <w:r w:rsidR="00201649" w:rsidRPr="00201649">
        <w:rPr>
          <w:b/>
        </w:rPr>
        <w:t xml:space="preserve"> 2 vyučovací hodiny</w:t>
      </w:r>
    </w:p>
    <w:p w14:paraId="4102AB48" w14:textId="117909BF" w:rsidR="00D20BC6" w:rsidRDefault="00185BB2" w:rsidP="00D20BC6">
      <w:pPr>
        <w:rPr>
          <w:u w:val="single"/>
        </w:rPr>
      </w:pPr>
      <w:r>
        <w:t>V</w:t>
      </w:r>
      <w:r w:rsidR="00201649">
        <w:t xml:space="preserve"> terénu</w:t>
      </w:r>
      <w:r>
        <w:t xml:space="preserve">. </w:t>
      </w:r>
      <w:r w:rsidR="00F84F4D">
        <w:t xml:space="preserve">Úvodní informace o projektu – téma a rozsah, spolupráce s muzeem. </w:t>
      </w:r>
      <w:r w:rsidR="00201649">
        <w:t>Odchod od školy do lomu</w:t>
      </w:r>
      <w:r w:rsidR="00BB2100">
        <w:t xml:space="preserve"> v blízkosti školy</w:t>
      </w:r>
      <w:r w:rsidR="00201649">
        <w:t xml:space="preserve">, kde probíhá </w:t>
      </w:r>
      <w:r w:rsidR="00BB2100">
        <w:t>průzkum lokality</w:t>
      </w:r>
      <w:r w:rsidR="00201649">
        <w:t>.</w:t>
      </w:r>
      <w:r>
        <w:t xml:space="preserve"> </w:t>
      </w:r>
    </w:p>
    <w:p w14:paraId="254197E8" w14:textId="7DFCEBD9" w:rsidR="00C8731B" w:rsidRDefault="00C8731B" w:rsidP="00C8731B">
      <w:pPr>
        <w:rPr>
          <w:u w:val="single"/>
        </w:rPr>
      </w:pPr>
      <w:r>
        <w:rPr>
          <w:u w:val="single"/>
        </w:rPr>
        <w:t>Metody</w:t>
      </w:r>
    </w:p>
    <w:p w14:paraId="4FFD1AE3" w14:textId="0D911FF4" w:rsidR="00185BB2" w:rsidRDefault="00185BB2" w:rsidP="00D976A5">
      <w:pPr>
        <w:pStyle w:val="Odstavecseseznamem"/>
        <w:numPr>
          <w:ilvl w:val="0"/>
          <w:numId w:val="9"/>
        </w:numPr>
      </w:pPr>
      <w:r>
        <w:t>Individuální práce</w:t>
      </w:r>
      <w:r w:rsidR="005171E9">
        <w:t xml:space="preserve"> -</w:t>
      </w:r>
      <w:r w:rsidR="003C235E">
        <w:t xml:space="preserve"> sebehodnocení</w:t>
      </w:r>
      <w:r w:rsidR="005171E9">
        <w:t>,</w:t>
      </w:r>
      <w:r>
        <w:t xml:space="preserve"> </w:t>
      </w:r>
      <w:proofErr w:type="spellStart"/>
      <w:r>
        <w:t>p</w:t>
      </w:r>
      <w:r w:rsidRPr="00185BB2">
        <w:t>retest</w:t>
      </w:r>
      <w:proofErr w:type="spellEnd"/>
    </w:p>
    <w:p w14:paraId="5081CCB1" w14:textId="02A0E4EC" w:rsidR="00185BB2" w:rsidRDefault="00185BB2" w:rsidP="00D976A5">
      <w:pPr>
        <w:pStyle w:val="Odstavecseseznamem"/>
        <w:numPr>
          <w:ilvl w:val="0"/>
          <w:numId w:val="9"/>
        </w:numPr>
      </w:pPr>
      <w:r>
        <w:t xml:space="preserve">Skupinová práce </w:t>
      </w:r>
      <w:r w:rsidR="00201649">
        <w:t>– p</w:t>
      </w:r>
      <w:r w:rsidR="005305A8">
        <w:t>lnění</w:t>
      </w:r>
      <w:r w:rsidR="00201649">
        <w:t xml:space="preserve"> zadaných témat v terénu, </w:t>
      </w:r>
      <w:r>
        <w:t>vyhledávání doplňují</w:t>
      </w:r>
      <w:r w:rsidR="00033447">
        <w:t>cích</w:t>
      </w:r>
      <w:r>
        <w:t xml:space="preserve"> informací </w:t>
      </w:r>
    </w:p>
    <w:p w14:paraId="7C267405" w14:textId="77777777" w:rsidR="005305A8" w:rsidRDefault="00332238" w:rsidP="00D976A5">
      <w:pPr>
        <w:pStyle w:val="Odstavecseseznamem"/>
        <w:numPr>
          <w:ilvl w:val="0"/>
          <w:numId w:val="9"/>
        </w:numPr>
      </w:pPr>
      <w:r>
        <w:t>Místně ukotvené učení – práce v terénu blízko školy</w:t>
      </w:r>
    </w:p>
    <w:p w14:paraId="78F114BD" w14:textId="1D247989" w:rsidR="005305A8" w:rsidRDefault="005305A8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v terénu</w:t>
      </w:r>
    </w:p>
    <w:p w14:paraId="4F9053D0" w14:textId="130A27C3" w:rsidR="005305A8" w:rsidRDefault="005305A8" w:rsidP="00D976A5">
      <w:pPr>
        <w:pStyle w:val="Odstavecseseznamem"/>
        <w:numPr>
          <w:ilvl w:val="0"/>
          <w:numId w:val="9"/>
        </w:numPr>
      </w:pPr>
      <w:r>
        <w:t>Výuka venku – celý program probíhá v terénu</w:t>
      </w:r>
    </w:p>
    <w:p w14:paraId="606D5514" w14:textId="45CF6118" w:rsidR="00C8731B" w:rsidRDefault="00BE564F" w:rsidP="00C8731B">
      <w:pPr>
        <w:rPr>
          <w:u w:val="single"/>
        </w:rPr>
      </w:pPr>
      <w:r>
        <w:rPr>
          <w:u w:val="single"/>
        </w:rPr>
        <w:t>Pomůcky</w:t>
      </w:r>
    </w:p>
    <w:p w14:paraId="6D5554DD" w14:textId="42A36A64" w:rsidR="00AD4852" w:rsidRPr="00680338" w:rsidRDefault="00201649" w:rsidP="00AD4852">
      <w:pPr>
        <w:autoSpaceDE w:val="0"/>
        <w:autoSpaceDN w:val="0"/>
        <w:adjustRightInd w:val="0"/>
        <w:spacing w:after="0"/>
        <w:jc w:val="left"/>
        <w:rPr>
          <w:rFonts w:cstheme="minorHAnsi"/>
        </w:rPr>
      </w:pPr>
      <w:r w:rsidRPr="00680338">
        <w:t xml:space="preserve">formulář </w:t>
      </w:r>
      <w:proofErr w:type="spellStart"/>
      <w:r w:rsidRPr="00680338">
        <w:t>pretestu</w:t>
      </w:r>
      <w:proofErr w:type="spellEnd"/>
      <w:r w:rsidR="009C392F" w:rsidRPr="00680338">
        <w:t xml:space="preserve"> </w:t>
      </w:r>
      <w:r w:rsidR="00680338" w:rsidRPr="00680338">
        <w:rPr>
          <w:rFonts w:cstheme="minorHAnsi"/>
        </w:rPr>
        <w:t xml:space="preserve">(příloha </w:t>
      </w:r>
      <w:r w:rsidR="00680338" w:rsidRPr="00680338">
        <w:rPr>
          <w:rFonts w:ascii="Calibri" w:hAnsi="Calibri" w:cs="Calibri"/>
        </w:rPr>
        <w:t>4.</w:t>
      </w:r>
      <w:r w:rsidR="006D1036">
        <w:rPr>
          <w:rFonts w:ascii="Calibri" w:hAnsi="Calibri" w:cs="Calibri"/>
        </w:rPr>
        <w:t>25</w:t>
      </w:r>
      <w:r w:rsidR="00680338" w:rsidRPr="00680338">
        <w:rPr>
          <w:rFonts w:ascii="Calibri" w:hAnsi="Calibri" w:cs="Calibri"/>
        </w:rPr>
        <w:t xml:space="preserve"> </w:t>
      </w:r>
      <w:proofErr w:type="spellStart"/>
      <w:r w:rsidR="00680338" w:rsidRPr="00680338">
        <w:rPr>
          <w:rFonts w:ascii="Calibri" w:hAnsi="Calibri" w:cs="Calibri"/>
        </w:rPr>
        <w:t>Pretest</w:t>
      </w:r>
      <w:proofErr w:type="spellEnd"/>
      <w:r w:rsidR="00680338" w:rsidRPr="00680338">
        <w:rPr>
          <w:rFonts w:ascii="Calibri" w:hAnsi="Calibri" w:cs="Calibri"/>
        </w:rPr>
        <w:t xml:space="preserve">), </w:t>
      </w:r>
      <w:proofErr w:type="gramStart"/>
      <w:r w:rsidRPr="00680338">
        <w:t>mapy</w:t>
      </w:r>
      <w:r w:rsidR="009C392F" w:rsidRPr="00680338">
        <w:t xml:space="preserve"> -</w:t>
      </w:r>
      <w:r w:rsidRPr="00680338">
        <w:t xml:space="preserve"> geografická</w:t>
      </w:r>
      <w:proofErr w:type="gramEnd"/>
      <w:r w:rsidRPr="00680338">
        <w:t xml:space="preserve"> a geologická, pracovní list</w:t>
      </w:r>
      <w:r w:rsidR="009C392F" w:rsidRPr="00680338">
        <w:t xml:space="preserve"> Lom u Rokytky </w:t>
      </w:r>
      <w:r w:rsidR="00680338" w:rsidRPr="00680338">
        <w:rPr>
          <w:rFonts w:cstheme="minorHAnsi"/>
        </w:rPr>
        <w:t>(</w:t>
      </w:r>
      <w:r w:rsidR="00680338" w:rsidRPr="00680338">
        <w:rPr>
          <w:rFonts w:ascii="Calibri" w:hAnsi="Calibri" w:cs="Calibri"/>
        </w:rPr>
        <w:t xml:space="preserve">příloha 4.4 Pracovní </w:t>
      </w:r>
      <w:proofErr w:type="spellStart"/>
      <w:r w:rsidR="00680338" w:rsidRPr="00680338">
        <w:rPr>
          <w:rFonts w:ascii="Calibri" w:hAnsi="Calibri" w:cs="Calibri"/>
        </w:rPr>
        <w:t>list_Lom</w:t>
      </w:r>
      <w:proofErr w:type="spellEnd"/>
      <w:r w:rsidR="00680338" w:rsidRPr="00680338">
        <w:rPr>
          <w:rFonts w:ascii="Calibri" w:hAnsi="Calibri" w:cs="Calibri"/>
        </w:rPr>
        <w:t xml:space="preserve"> u Rokytky</w:t>
      </w:r>
      <w:r w:rsidR="00680338" w:rsidRPr="00680338">
        <w:rPr>
          <w:rFonts w:cstheme="minorHAnsi"/>
        </w:rPr>
        <w:t xml:space="preserve">), </w:t>
      </w:r>
      <w:r w:rsidR="009C392F" w:rsidRPr="00680338">
        <w:t>foťáky,</w:t>
      </w:r>
      <w:r w:rsidRPr="00680338">
        <w:t xml:space="preserve"> buzola, vzorky minerálů, kladivo, ochranné brýle</w:t>
      </w:r>
      <w:r w:rsidR="009C392F" w:rsidRPr="00680338">
        <w:t xml:space="preserve">, </w:t>
      </w:r>
      <w:r w:rsidR="00680338" w:rsidRPr="00680338">
        <w:t>(</w:t>
      </w:r>
      <w:r w:rsidR="00680338" w:rsidRPr="00680338">
        <w:rPr>
          <w:rFonts w:ascii="Calibri" w:hAnsi="Calibri" w:cs="Calibri"/>
        </w:rPr>
        <w:t>příloha 4.2 Hodnocení od žáků</w:t>
      </w:r>
      <w:r w:rsidR="00AD4852">
        <w:rPr>
          <w:rFonts w:ascii="Calibri" w:hAnsi="Calibri" w:cs="Calibri"/>
        </w:rPr>
        <w:t>1</w:t>
      </w:r>
      <w:r w:rsidR="00680338" w:rsidRPr="00680338">
        <w:t>)</w:t>
      </w:r>
      <w:r w:rsidR="00AD4852">
        <w:t>, (</w:t>
      </w:r>
      <w:r w:rsidR="00AD4852" w:rsidRPr="00680338">
        <w:rPr>
          <w:rFonts w:ascii="Calibri" w:hAnsi="Calibri" w:cs="Calibri"/>
        </w:rPr>
        <w:t xml:space="preserve">příloha </w:t>
      </w:r>
      <w:r w:rsidR="00AD4852" w:rsidRPr="00A25F4F">
        <w:rPr>
          <w:rFonts w:cstheme="minorHAnsi"/>
        </w:rPr>
        <w:t>5.1_</w:t>
      </w:r>
      <w:r w:rsidR="00AD4852" w:rsidRPr="00680338">
        <w:rPr>
          <w:rFonts w:cstheme="minorHAnsi"/>
        </w:rPr>
        <w:t xml:space="preserve">Pretest </w:t>
      </w:r>
      <w:r w:rsidR="00AD4852">
        <w:rPr>
          <w:rFonts w:cstheme="minorHAnsi"/>
        </w:rPr>
        <w:t>–</w:t>
      </w:r>
      <w:r w:rsidR="00AD4852" w:rsidRPr="00680338">
        <w:rPr>
          <w:rFonts w:cstheme="minorHAnsi"/>
        </w:rPr>
        <w:t xml:space="preserve"> řešení</w:t>
      </w:r>
      <w:r w:rsidR="00AD4852">
        <w:rPr>
          <w:rFonts w:cstheme="minorHAnsi"/>
        </w:rPr>
        <w:t>), (</w:t>
      </w:r>
      <w:r w:rsidR="00AD4852" w:rsidRPr="00680338">
        <w:rPr>
          <w:rFonts w:ascii="Calibri" w:hAnsi="Calibri" w:cs="Calibri"/>
        </w:rPr>
        <w:t xml:space="preserve">příloha </w:t>
      </w:r>
      <w:r w:rsidR="00AD4852" w:rsidRPr="00680338">
        <w:rPr>
          <w:rFonts w:cstheme="minorHAnsi"/>
        </w:rPr>
        <w:t xml:space="preserve">5.2_Pracovní </w:t>
      </w:r>
      <w:proofErr w:type="spellStart"/>
      <w:r w:rsidR="00AD4852" w:rsidRPr="00680338">
        <w:rPr>
          <w:rFonts w:cstheme="minorHAnsi"/>
        </w:rPr>
        <w:t>list_Lom</w:t>
      </w:r>
      <w:proofErr w:type="spellEnd"/>
      <w:r w:rsidR="00AD4852" w:rsidRPr="00680338">
        <w:rPr>
          <w:rFonts w:cstheme="minorHAnsi"/>
        </w:rPr>
        <w:t xml:space="preserve"> u Rokytky </w:t>
      </w:r>
      <w:r w:rsidR="00AD4852">
        <w:rPr>
          <w:rFonts w:cstheme="minorHAnsi"/>
        </w:rPr>
        <w:t>–</w:t>
      </w:r>
      <w:r w:rsidR="00AD4852" w:rsidRPr="00680338">
        <w:rPr>
          <w:rFonts w:cstheme="minorHAnsi"/>
        </w:rPr>
        <w:t xml:space="preserve"> řešení</w:t>
      </w:r>
      <w:r w:rsidR="00AD4852">
        <w:rPr>
          <w:rFonts w:cstheme="minorHAnsi"/>
        </w:rPr>
        <w:t>)</w:t>
      </w:r>
    </w:p>
    <w:p w14:paraId="3FCCA3CB" w14:textId="15671AAF" w:rsidR="00BE564F" w:rsidRDefault="00BE564F" w:rsidP="00BE564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767"/>
      </w:tblGrid>
      <w:tr w:rsidR="00680338" w:rsidRPr="00D30DA1" w14:paraId="3342A9E9" w14:textId="77777777" w:rsidTr="00B93F3B">
        <w:tc>
          <w:tcPr>
            <w:tcW w:w="1413" w:type="dxa"/>
          </w:tcPr>
          <w:p w14:paraId="77F4DAC6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 +</w:t>
            </w:r>
          </w:p>
          <w:p w14:paraId="0779DC7D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 xml:space="preserve">zadání </w:t>
            </w:r>
            <w:proofErr w:type="spellStart"/>
            <w:r w:rsidRPr="009065F0">
              <w:rPr>
                <w:rFonts w:cstheme="minorHAnsi"/>
              </w:rPr>
              <w:t>pretestu</w:t>
            </w:r>
            <w:proofErr w:type="spellEnd"/>
          </w:p>
          <w:p w14:paraId="690C52F1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2C8F1541" w14:textId="082F3C94" w:rsidR="00907B8F" w:rsidRDefault="00907B8F" w:rsidP="00B224A5">
            <w:pPr>
              <w:pStyle w:val="Bezmezer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 nebo zkušený učitel</w:t>
            </w:r>
          </w:p>
          <w:p w14:paraId="18D6D5D9" w14:textId="77777777" w:rsidR="00680338" w:rsidRPr="009065F0" w:rsidRDefault="00680338" w:rsidP="00B224A5">
            <w:pPr>
              <w:pStyle w:val="Bezmezer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9065F0">
              <w:rPr>
                <w:rFonts w:cstheme="minorHAnsi"/>
              </w:rPr>
              <w:t xml:space="preserve">tartujeme společný projekt o </w:t>
            </w:r>
            <w:r>
              <w:rPr>
                <w:rFonts w:cstheme="minorHAnsi"/>
              </w:rPr>
              <w:t>geologii, představení,</w:t>
            </w:r>
            <w:r w:rsidRPr="009065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 nás společně čeká</w:t>
            </w:r>
            <w:r w:rsidRPr="009065F0">
              <w:rPr>
                <w:rFonts w:cstheme="minorHAnsi"/>
              </w:rPr>
              <w:t>. Spolupr</w:t>
            </w:r>
            <w:r>
              <w:rPr>
                <w:rFonts w:cstheme="minorHAnsi"/>
              </w:rPr>
              <w:t>áce</w:t>
            </w:r>
            <w:r w:rsidRPr="009065F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 </w:t>
            </w:r>
            <w:r w:rsidRPr="009065F0">
              <w:rPr>
                <w:rFonts w:cstheme="minorHAnsi"/>
              </w:rPr>
              <w:t>muzeem</w:t>
            </w:r>
            <w:r>
              <w:rPr>
                <w:rFonts w:cstheme="minorHAnsi"/>
              </w:rPr>
              <w:t xml:space="preserve">, </w:t>
            </w:r>
            <w:r w:rsidRPr="009065F0">
              <w:rPr>
                <w:rFonts w:cstheme="minorHAnsi"/>
              </w:rPr>
              <w:t>představení lektor</w:t>
            </w:r>
            <w:r>
              <w:rPr>
                <w:rFonts w:cstheme="minorHAnsi"/>
              </w:rPr>
              <w:t>a</w:t>
            </w:r>
            <w:r w:rsidRPr="009065F0">
              <w:rPr>
                <w:rFonts w:cstheme="minorHAnsi"/>
              </w:rPr>
              <w:t>.</w:t>
            </w:r>
          </w:p>
          <w:p w14:paraId="39EC248B" w14:textId="7B553ECF" w:rsidR="00680338" w:rsidRPr="00680338" w:rsidRDefault="00680338" w:rsidP="00B224A5">
            <w:pPr>
              <w:pStyle w:val="Bezmezer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zadání a vyplnění </w:t>
            </w:r>
            <w:proofErr w:type="spellStart"/>
            <w:r>
              <w:rPr>
                <w:rFonts w:cstheme="minorHAnsi"/>
              </w:rPr>
              <w:t>p</w:t>
            </w:r>
            <w:r w:rsidRPr="009065F0">
              <w:rPr>
                <w:rFonts w:cstheme="minorHAnsi"/>
              </w:rPr>
              <w:t>retest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(příloha </w:t>
            </w:r>
            <w:r>
              <w:rPr>
                <w:rFonts w:ascii="Calibri" w:hAnsi="Calibri" w:cs="Calibri"/>
              </w:rPr>
              <w:t>4.</w:t>
            </w:r>
            <w:r w:rsidR="00DB1504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B07CA5">
              <w:rPr>
                <w:rFonts w:ascii="Calibri" w:hAnsi="Calibri" w:cs="Calibri"/>
              </w:rPr>
              <w:t>Pretest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680338" w:rsidRPr="00D30DA1" w14:paraId="131BD320" w14:textId="77777777" w:rsidTr="00B93F3B">
        <w:tc>
          <w:tcPr>
            <w:tcW w:w="1413" w:type="dxa"/>
          </w:tcPr>
          <w:p w14:paraId="1D37C80B" w14:textId="47B6E6C1" w:rsidR="00680338" w:rsidRPr="009065F0" w:rsidRDefault="00A5554C" w:rsidP="00A5554C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Odchod od školy, </w:t>
            </w:r>
            <w:r w:rsidR="00680338">
              <w:rPr>
                <w:rFonts w:cstheme="minorHAnsi"/>
              </w:rPr>
              <w:t>15</w:t>
            </w:r>
            <w:r w:rsidR="00680338"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6AF34E9D" w14:textId="5A0A2D4C" w:rsidR="00680338" w:rsidRPr="00680338" w:rsidRDefault="00680338" w:rsidP="00B224A5">
            <w:pPr>
              <w:pStyle w:val="Bezmezer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pěší přesun k nedalekému lomu v lese.</w:t>
            </w:r>
          </w:p>
        </w:tc>
      </w:tr>
      <w:tr w:rsidR="00680338" w:rsidRPr="00D30DA1" w14:paraId="76C41600" w14:textId="77777777" w:rsidTr="00B93F3B">
        <w:tc>
          <w:tcPr>
            <w:tcW w:w="1413" w:type="dxa"/>
          </w:tcPr>
          <w:p w14:paraId="2D7F3E14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Seznámení s lokalitou</w:t>
            </w:r>
          </w:p>
          <w:p w14:paraId="057D5BBD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 w:rsidRPr="009065F0">
              <w:rPr>
                <w:rFonts w:cstheme="minorHAnsi"/>
              </w:rPr>
              <w:t>min</w:t>
            </w:r>
          </w:p>
        </w:tc>
        <w:tc>
          <w:tcPr>
            <w:tcW w:w="7767" w:type="dxa"/>
          </w:tcPr>
          <w:p w14:paraId="4E3F8AFE" w14:textId="125C6607" w:rsidR="00680338" w:rsidRPr="00680338" w:rsidRDefault="00680338" w:rsidP="00B224A5">
            <w:pPr>
              <w:pStyle w:val="Bezmezer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9065F0">
              <w:rPr>
                <w:rFonts w:cstheme="minorHAnsi"/>
              </w:rPr>
              <w:t>čitel</w:t>
            </w:r>
            <w:r>
              <w:rPr>
                <w:rFonts w:cstheme="minorHAnsi"/>
              </w:rPr>
              <w:t xml:space="preserve"> stojí v lomu, žáci kolem něj a poslouchají základní informace o místě, kam dorazili.</w:t>
            </w:r>
            <w:r w:rsidRPr="009065F0">
              <w:rPr>
                <w:rFonts w:cstheme="minorHAnsi"/>
              </w:rPr>
              <w:t xml:space="preserve"> </w:t>
            </w:r>
          </w:p>
        </w:tc>
      </w:tr>
      <w:tr w:rsidR="00680338" w:rsidRPr="00D30DA1" w14:paraId="205DE5AB" w14:textId="77777777" w:rsidTr="00B93F3B">
        <w:tc>
          <w:tcPr>
            <w:tcW w:w="1413" w:type="dxa"/>
          </w:tcPr>
          <w:p w14:paraId="5B8CF522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Samostatná práce 30 min</w:t>
            </w:r>
          </w:p>
        </w:tc>
        <w:tc>
          <w:tcPr>
            <w:tcW w:w="7767" w:type="dxa"/>
          </w:tcPr>
          <w:p w14:paraId="49A51236" w14:textId="77777777" w:rsidR="00680338" w:rsidRDefault="00680338" w:rsidP="00B224A5">
            <w:pPr>
              <w:pStyle w:val="Bezmezer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se rozdělí do 5 skupin</w:t>
            </w:r>
          </w:p>
          <w:p w14:paraId="5CB87AEE" w14:textId="1D309624" w:rsidR="00680338" w:rsidRPr="00A907E2" w:rsidRDefault="00680338" w:rsidP="00A907E2">
            <w:pPr>
              <w:pStyle w:val="Bezmezer"/>
              <w:numPr>
                <w:ilvl w:val="0"/>
                <w:numId w:val="7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učitel zadá instrukce k následující samostatné práci skupin, předvede způsob bezpečné práce s geologickým </w:t>
            </w:r>
            <w:r w:rsidR="00A907E2">
              <w:rPr>
                <w:rFonts w:cstheme="minorHAnsi"/>
              </w:rPr>
              <w:t xml:space="preserve">kladivem – pracuj s brýlemi, sdělí další organizační a bezpečnostní pravidla (kam v daném místě vstupovat, kam nevstupovat) následující práce </w:t>
            </w:r>
          </w:p>
          <w:p w14:paraId="2C50EA15" w14:textId="77777777" w:rsidR="00680338" w:rsidRDefault="00680338" w:rsidP="00B224A5">
            <w:pPr>
              <w:pStyle w:val="Bezmezer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rozdá každé skupině 1 pracovní list (</w:t>
            </w:r>
            <w:r>
              <w:rPr>
                <w:rFonts w:ascii="Calibri" w:hAnsi="Calibri" w:cs="Calibri"/>
              </w:rPr>
              <w:t xml:space="preserve">příloha 4.4 </w:t>
            </w:r>
            <w:r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Pr="00B07CA5">
              <w:rPr>
                <w:rFonts w:ascii="Calibri" w:hAnsi="Calibri" w:cs="Calibri"/>
              </w:rPr>
              <w:t>list_Lom</w:t>
            </w:r>
            <w:proofErr w:type="spellEnd"/>
            <w:r w:rsidRPr="00B07CA5">
              <w:rPr>
                <w:rFonts w:ascii="Calibri" w:hAnsi="Calibri" w:cs="Calibri"/>
              </w:rPr>
              <w:t xml:space="preserve"> u Rokytky</w:t>
            </w:r>
            <w:r>
              <w:rPr>
                <w:rFonts w:cstheme="minorHAnsi"/>
              </w:rPr>
              <w:t>)</w:t>
            </w:r>
          </w:p>
          <w:p w14:paraId="528A57FA" w14:textId="655091BC" w:rsidR="00680338" w:rsidRPr="00680338" w:rsidRDefault="00680338" w:rsidP="00B224A5">
            <w:pPr>
              <w:pStyle w:val="Bezmezer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samostatně pracují v lomu a blízkém okolí</w:t>
            </w:r>
          </w:p>
        </w:tc>
      </w:tr>
      <w:tr w:rsidR="00680338" w:rsidRPr="00D30DA1" w14:paraId="48CC2F43" w14:textId="77777777" w:rsidTr="00B93F3B">
        <w:tc>
          <w:tcPr>
            <w:tcW w:w="1413" w:type="dxa"/>
          </w:tcPr>
          <w:p w14:paraId="4D408E69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Společná reflexe 10 </w:t>
            </w:r>
            <w:r w:rsidRPr="009065F0">
              <w:rPr>
                <w:rFonts w:cstheme="minorHAnsi"/>
              </w:rPr>
              <w:t>min</w:t>
            </w:r>
          </w:p>
        </w:tc>
        <w:tc>
          <w:tcPr>
            <w:tcW w:w="7767" w:type="dxa"/>
          </w:tcPr>
          <w:p w14:paraId="40A44250" w14:textId="77777777" w:rsidR="00680338" w:rsidRDefault="00680338" w:rsidP="00B224A5">
            <w:pPr>
              <w:pStyle w:val="Bezmezer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jsou shromážděni v kruhu, členové skupin vedle sebe</w:t>
            </w:r>
          </w:p>
          <w:p w14:paraId="7890CDAD" w14:textId="77777777" w:rsidR="00680338" w:rsidRDefault="00680338" w:rsidP="00B224A5">
            <w:pPr>
              <w:pStyle w:val="Bezmezer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rozdá pracovní list každému žákovi</w:t>
            </w:r>
          </w:p>
          <w:p w14:paraId="662F6526" w14:textId="77777777" w:rsidR="00680338" w:rsidRDefault="00680338" w:rsidP="00B224A5">
            <w:pPr>
              <w:pStyle w:val="Bezmezer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vede řízenou diskusi, kdy mluvčí každé skupiny prezentuje výsledky bádání v terénu</w:t>
            </w:r>
          </w:p>
          <w:p w14:paraId="43485405" w14:textId="77777777" w:rsidR="00680338" w:rsidRPr="009065F0" w:rsidRDefault="00680338" w:rsidP="00B224A5">
            <w:pPr>
              <w:pStyle w:val="Bezmezer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každý žák si do pracovního listu zapisuje výstupy ze společné práce, jejichž informační validita je ověřena během společné reflexe</w:t>
            </w:r>
          </w:p>
        </w:tc>
      </w:tr>
      <w:tr w:rsidR="00680338" w:rsidRPr="00D30DA1" w14:paraId="6E2A348C" w14:textId="77777777" w:rsidTr="00B93F3B">
        <w:tc>
          <w:tcPr>
            <w:tcW w:w="1413" w:type="dxa"/>
          </w:tcPr>
          <w:p w14:paraId="5C3E094F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minerály ve </w:t>
            </w:r>
            <w:proofErr w:type="spellStart"/>
            <w:r>
              <w:rPr>
                <w:rFonts w:cstheme="minorHAnsi"/>
              </w:rPr>
              <w:t>fluviálu</w:t>
            </w:r>
            <w:proofErr w:type="spellEnd"/>
            <w:r>
              <w:rPr>
                <w:rFonts w:cstheme="minorHAnsi"/>
              </w:rPr>
              <w:t xml:space="preserve"> potoka 10 min</w:t>
            </w:r>
          </w:p>
        </w:tc>
        <w:tc>
          <w:tcPr>
            <w:tcW w:w="7767" w:type="dxa"/>
          </w:tcPr>
          <w:p w14:paraId="52F81216" w14:textId="77777777" w:rsidR="00680338" w:rsidRDefault="00680338" w:rsidP="00B224A5">
            <w:pPr>
              <w:pStyle w:val="Bezmezer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společný přesun k blízkému potoku</w:t>
            </w:r>
          </w:p>
          <w:p w14:paraId="11DAAF89" w14:textId="77777777" w:rsidR="00680338" w:rsidRDefault="00680338" w:rsidP="00B224A5">
            <w:pPr>
              <w:pStyle w:val="Bezmezer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hledají různé minerály v náplavech</w:t>
            </w:r>
          </w:p>
          <w:p w14:paraId="0D8CD092" w14:textId="77777777" w:rsidR="00680338" w:rsidRPr="009065F0" w:rsidRDefault="00680338" w:rsidP="00B224A5">
            <w:pPr>
              <w:pStyle w:val="Bezmezer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demonstruje ideální krystaly zdejších minerálů versus nálezy žáků a vysvětluje souvislosti</w:t>
            </w:r>
          </w:p>
        </w:tc>
      </w:tr>
      <w:tr w:rsidR="00680338" w:rsidRPr="00D30DA1" w14:paraId="4261436E" w14:textId="77777777" w:rsidTr="00B93F3B">
        <w:tc>
          <w:tcPr>
            <w:tcW w:w="1413" w:type="dxa"/>
          </w:tcPr>
          <w:p w14:paraId="642ED1F3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přesun ke škole 15 min</w:t>
            </w:r>
          </w:p>
        </w:tc>
        <w:tc>
          <w:tcPr>
            <w:tcW w:w="7767" w:type="dxa"/>
          </w:tcPr>
          <w:p w14:paraId="7339311D" w14:textId="77777777" w:rsidR="00680338" w:rsidRDefault="00680338" w:rsidP="00B224A5">
            <w:pPr>
              <w:pStyle w:val="Bezmezer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společný návrat do školy</w:t>
            </w:r>
          </w:p>
          <w:p w14:paraId="741E1D91" w14:textId="77777777" w:rsidR="00680338" w:rsidRPr="009065F0" w:rsidRDefault="00680338" w:rsidP="00B224A5">
            <w:pPr>
              <w:pStyle w:val="Bezmezer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680338" w:rsidRPr="00D30DA1" w14:paraId="54338461" w14:textId="77777777" w:rsidTr="00B93F3B">
        <w:tc>
          <w:tcPr>
            <w:tcW w:w="1413" w:type="dxa"/>
          </w:tcPr>
          <w:p w14:paraId="2864A143" w14:textId="77777777" w:rsidR="00680338" w:rsidRPr="005F3206" w:rsidRDefault="00680338" w:rsidP="00B93F3B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378B5A10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80ADFAA" w14:textId="77777777" w:rsidR="00680338" w:rsidRPr="00556296" w:rsidRDefault="00680338" w:rsidP="00B224A5">
            <w:pPr>
              <w:pStyle w:val="Bezmezer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>
              <w:rPr>
                <w:rFonts w:ascii="Calibri" w:hAnsi="Calibri" w:cs="Calibri"/>
              </w:rPr>
              <w:t xml:space="preserve">příloha 4.2 </w:t>
            </w:r>
            <w:r w:rsidRPr="00B07CA5">
              <w:rPr>
                <w:rFonts w:ascii="Calibri" w:hAnsi="Calibri" w:cs="Calibri"/>
              </w:rPr>
              <w:t>Hodnocení od žáků</w:t>
            </w:r>
            <w:r w:rsidRPr="003C235E">
              <w:t>)</w:t>
            </w:r>
          </w:p>
        </w:tc>
      </w:tr>
    </w:tbl>
    <w:p w14:paraId="63FDC37D" w14:textId="4549443D" w:rsidR="005305A8" w:rsidRDefault="002006C5" w:rsidP="00C8731B">
      <w:pPr>
        <w:rPr>
          <w:u w:val="single"/>
        </w:rPr>
      </w:pPr>
      <w:r>
        <w:rPr>
          <w:b/>
        </w:rPr>
        <w:lastRenderedPageBreak/>
        <w:t>Lekce</w:t>
      </w:r>
      <w:r w:rsidRPr="00201649">
        <w:rPr>
          <w:b/>
        </w:rPr>
        <w:t xml:space="preserve"> </w:t>
      </w:r>
      <w:r>
        <w:rPr>
          <w:b/>
        </w:rPr>
        <w:t>2</w:t>
      </w:r>
      <w:r w:rsidRPr="00201649">
        <w:rPr>
          <w:b/>
        </w:rPr>
        <w:t xml:space="preserve"> </w:t>
      </w:r>
      <w:r>
        <w:rPr>
          <w:b/>
        </w:rPr>
        <w:t>(</w:t>
      </w:r>
      <w:r w:rsidR="005305A8" w:rsidRPr="005305A8">
        <w:rPr>
          <w:b/>
        </w:rPr>
        <w:t>Poznáváme horniny a minerály</w:t>
      </w:r>
      <w:r>
        <w:rPr>
          <w:b/>
        </w:rPr>
        <w:t>),</w:t>
      </w:r>
      <w:r w:rsidR="005305A8" w:rsidRPr="005305A8">
        <w:rPr>
          <w:b/>
        </w:rPr>
        <w:t xml:space="preserve"> 4 vyučovací hodiny</w:t>
      </w:r>
    </w:p>
    <w:p w14:paraId="2F487332" w14:textId="77777777" w:rsidR="005305A8" w:rsidRDefault="005305A8" w:rsidP="005305A8">
      <w:pPr>
        <w:rPr>
          <w:u w:val="single"/>
        </w:rPr>
      </w:pPr>
      <w:r>
        <w:rPr>
          <w:u w:val="single"/>
        </w:rPr>
        <w:t>Forma a bližší popis realizace</w:t>
      </w:r>
    </w:p>
    <w:p w14:paraId="09782454" w14:textId="2BC33F71" w:rsidR="005305A8" w:rsidRDefault="005305A8" w:rsidP="005305A8">
      <w:pPr>
        <w:rPr>
          <w:u w:val="single"/>
        </w:rPr>
      </w:pPr>
      <w:r>
        <w:t>V Didaktickém centru geologie. Žáci s</w:t>
      </w:r>
      <w:r w:rsidR="000D767D">
        <w:t>i</w:t>
      </w:r>
      <w:r>
        <w:t xml:space="preserve"> zážitkovou formou </w:t>
      </w:r>
      <w:r w:rsidR="000D767D">
        <w:t>osvojují znalosti o horninách a minerálech, sami vyhledávají informace, připravenými postupy určují minerály, samostatně brousí a leští vzorky hornin, dle instrukcí pracují s polarizačním mikroskopem.</w:t>
      </w:r>
    </w:p>
    <w:p w14:paraId="611651DA" w14:textId="77777777" w:rsidR="005305A8" w:rsidRDefault="005305A8" w:rsidP="005305A8">
      <w:pPr>
        <w:rPr>
          <w:u w:val="single"/>
        </w:rPr>
      </w:pPr>
      <w:r>
        <w:rPr>
          <w:u w:val="single"/>
        </w:rPr>
        <w:t>Metody</w:t>
      </w:r>
    </w:p>
    <w:p w14:paraId="304EFFE6" w14:textId="4DB6AAD1" w:rsidR="005305A8" w:rsidRDefault="005305A8" w:rsidP="00D976A5">
      <w:pPr>
        <w:pStyle w:val="Odstavecseseznamem"/>
        <w:numPr>
          <w:ilvl w:val="0"/>
          <w:numId w:val="9"/>
        </w:numPr>
      </w:pPr>
      <w:r>
        <w:t>Individuální práce</w:t>
      </w:r>
      <w:r w:rsidR="000D767D">
        <w:t xml:space="preserve"> - samostatně brousí vzorky hornin</w:t>
      </w:r>
    </w:p>
    <w:p w14:paraId="61BBDD04" w14:textId="2269D077" w:rsidR="005305A8" w:rsidRDefault="005305A8" w:rsidP="00D976A5">
      <w:pPr>
        <w:pStyle w:val="Odstavecseseznamem"/>
        <w:numPr>
          <w:ilvl w:val="0"/>
          <w:numId w:val="9"/>
        </w:numPr>
      </w:pPr>
      <w:r>
        <w:t>Skupinová práce – plnění zadaných témat v </w:t>
      </w:r>
      <w:r w:rsidR="000D767D">
        <w:t>Didaktickém centru geologie</w:t>
      </w:r>
      <w:r>
        <w:t xml:space="preserve">, vyhledávání doplňujících informací </w:t>
      </w:r>
    </w:p>
    <w:p w14:paraId="405FF34A" w14:textId="551A846B" w:rsidR="005305A8" w:rsidRDefault="005305A8" w:rsidP="00D976A5">
      <w:pPr>
        <w:pStyle w:val="Odstavecseseznamem"/>
        <w:numPr>
          <w:ilvl w:val="0"/>
          <w:numId w:val="9"/>
        </w:numPr>
      </w:pPr>
      <w:r>
        <w:t xml:space="preserve">Zážitková výuka – žáci samostatně objevují souvislosti </w:t>
      </w:r>
      <w:r w:rsidR="000D767D">
        <w:t>a osvojují si znalosti, pracují na úkolech a s pomůckami, se kterými se ještě nikdy nesetkali</w:t>
      </w:r>
    </w:p>
    <w:p w14:paraId="3C052A63" w14:textId="76176E8E" w:rsidR="005305A8" w:rsidRDefault="005305A8" w:rsidP="00D976A5">
      <w:pPr>
        <w:pStyle w:val="Odstavecseseznamem"/>
        <w:numPr>
          <w:ilvl w:val="0"/>
          <w:numId w:val="9"/>
        </w:numPr>
      </w:pPr>
      <w:r>
        <w:t>Výuka venku – celý program probíhá v</w:t>
      </w:r>
      <w:r w:rsidR="000D767D">
        <w:t> </w:t>
      </w:r>
      <w:r>
        <w:t>terénu</w:t>
      </w:r>
      <w:r w:rsidR="000D767D">
        <w:t xml:space="preserve"> v Didaktickém centru geologie</w:t>
      </w:r>
    </w:p>
    <w:p w14:paraId="2D37DCE6" w14:textId="77777777" w:rsidR="005305A8" w:rsidRDefault="005305A8" w:rsidP="005305A8">
      <w:pPr>
        <w:rPr>
          <w:u w:val="single"/>
        </w:rPr>
      </w:pPr>
      <w:r>
        <w:rPr>
          <w:u w:val="single"/>
        </w:rPr>
        <w:t>Pomůcky</w:t>
      </w:r>
    </w:p>
    <w:p w14:paraId="47E45046" w14:textId="29BCD389" w:rsidR="00062A51" w:rsidRPr="00AE7579" w:rsidRDefault="002002F4" w:rsidP="00FA0C46">
      <w:pPr>
        <w:pStyle w:val="Bezmezer"/>
        <w:numPr>
          <w:ilvl w:val="0"/>
          <w:numId w:val="59"/>
        </w:numPr>
        <w:rPr>
          <w:rFonts w:cstheme="minorHAnsi"/>
        </w:rPr>
      </w:pPr>
      <w:r w:rsidRPr="00AE7579">
        <w:t>vzorky hornin (</w:t>
      </w:r>
      <w:r w:rsidRPr="00AE7579">
        <w:rPr>
          <w:rFonts w:cstheme="minorHAnsi"/>
        </w:rPr>
        <w:t>vápenec, pískovec, rula, hadec, čedič nebo melafyr)</w:t>
      </w:r>
      <w:r w:rsidRPr="00AE7579">
        <w:t xml:space="preserve">, vzorky minerálů – minimálně (křemeny, živce ortoklasy, slídy biotit a muskovit, kalcit) dále např. pyroxeny jako augit, další dle uvážení, potřeby pro určování minerálů - </w:t>
      </w:r>
      <w:proofErr w:type="spellStart"/>
      <w:r w:rsidRPr="00AE7579">
        <w:t>m</w:t>
      </w:r>
      <w:r w:rsidRPr="00AE7579">
        <w:rPr>
          <w:iCs/>
        </w:rPr>
        <w:t>ohsova</w:t>
      </w:r>
      <w:proofErr w:type="spellEnd"/>
      <w:r w:rsidRPr="00AE7579">
        <w:rPr>
          <w:iCs/>
        </w:rPr>
        <w:t xml:space="preserve"> stupnice</w:t>
      </w:r>
      <w:r w:rsidRPr="00AE7579">
        <w:t xml:space="preserve"> tvrdosti (je součástí učebnic a běžně dostupné odborné literatury), sklíčko, kovový tupý nůž, kyselina chlorovodíková, brusky, brusivo, </w:t>
      </w:r>
      <w:proofErr w:type="spellStart"/>
      <w:r w:rsidRPr="00AE7579">
        <w:t>leštivo</w:t>
      </w:r>
      <w:proofErr w:type="spellEnd"/>
      <w:r w:rsidRPr="00AE7579">
        <w:t>, pracovní plášť, pracovní listy a podklady</w:t>
      </w:r>
      <w:r w:rsidR="00680338" w:rsidRPr="00AE7579">
        <w:t>:</w:t>
      </w:r>
      <w:r w:rsidR="00680338" w:rsidRPr="00AE7579">
        <w:rPr>
          <w:rFonts w:cstheme="minorHAnsi"/>
        </w:rPr>
        <w:t xml:space="preserve"> (</w:t>
      </w:r>
      <w:r w:rsidR="00680338" w:rsidRPr="00AE7579">
        <w:rPr>
          <w:rFonts w:ascii="Calibri" w:hAnsi="Calibri" w:cs="Calibri"/>
        </w:rPr>
        <w:t xml:space="preserve">příloha 4.5 Pracovní </w:t>
      </w:r>
      <w:proofErr w:type="spellStart"/>
      <w:r w:rsidR="00680338" w:rsidRPr="00AE7579">
        <w:rPr>
          <w:rFonts w:ascii="Calibri" w:hAnsi="Calibri" w:cs="Calibri"/>
        </w:rPr>
        <w:t>list_Výbrusy</w:t>
      </w:r>
      <w:proofErr w:type="spellEnd"/>
      <w:r w:rsidR="00680338" w:rsidRPr="00AE7579">
        <w:rPr>
          <w:rFonts w:ascii="Calibri" w:hAnsi="Calibri" w:cs="Calibri"/>
        </w:rPr>
        <w:t xml:space="preserve"> a Mikroskopování</w:t>
      </w:r>
      <w:r w:rsidR="00680338" w:rsidRPr="00AE7579">
        <w:rPr>
          <w:rFonts w:cstheme="minorHAnsi"/>
        </w:rPr>
        <w:t>), (příloha</w:t>
      </w:r>
      <w:r w:rsidR="00FA0C46">
        <w:rPr>
          <w:rFonts w:cstheme="minorHAnsi"/>
        </w:rPr>
        <w:t xml:space="preserve"> </w:t>
      </w:r>
      <w:r w:rsidR="00FA0C46" w:rsidRPr="00FA0C46">
        <w:rPr>
          <w:rFonts w:cstheme="minorHAnsi"/>
        </w:rPr>
        <w:t xml:space="preserve">4.24 </w:t>
      </w:r>
      <w:proofErr w:type="spellStart"/>
      <w:r w:rsidR="00FA0C46" w:rsidRPr="00FA0C46">
        <w:rPr>
          <w:rFonts w:cstheme="minorHAnsi"/>
        </w:rPr>
        <w:t>Minerály_podklady</w:t>
      </w:r>
      <w:proofErr w:type="spellEnd"/>
      <w:r w:rsidR="00FA0C46">
        <w:rPr>
          <w:rFonts w:cstheme="minorHAnsi"/>
        </w:rPr>
        <w:t>, příloha</w:t>
      </w:r>
      <w:r w:rsidR="00680338" w:rsidRPr="00AE7579">
        <w:rPr>
          <w:rFonts w:cstheme="minorHAnsi"/>
        </w:rPr>
        <w:t xml:space="preserve"> 4.6 Pracovní </w:t>
      </w:r>
      <w:proofErr w:type="spellStart"/>
      <w:r w:rsidR="00680338" w:rsidRPr="00AE7579">
        <w:rPr>
          <w:rFonts w:cstheme="minorHAnsi"/>
        </w:rPr>
        <w:t>list_Minerály</w:t>
      </w:r>
      <w:proofErr w:type="spellEnd"/>
      <w:r w:rsidR="00680338" w:rsidRPr="00AE7579">
        <w:rPr>
          <w:rFonts w:cstheme="minorHAnsi"/>
        </w:rPr>
        <w:t xml:space="preserve">, příloha 4.7 Pracovní </w:t>
      </w:r>
      <w:proofErr w:type="spellStart"/>
      <w:r w:rsidR="00680338" w:rsidRPr="00AE7579">
        <w:rPr>
          <w:rFonts w:cstheme="minorHAnsi"/>
        </w:rPr>
        <w:t>list_Horniny</w:t>
      </w:r>
      <w:proofErr w:type="spellEnd"/>
      <w:r w:rsidR="00680338" w:rsidRPr="00AE7579">
        <w:rPr>
          <w:rFonts w:cstheme="minorHAnsi"/>
        </w:rPr>
        <w:t>), (</w:t>
      </w:r>
      <w:r w:rsidR="00680338" w:rsidRPr="00AE7579">
        <w:rPr>
          <w:rFonts w:ascii="Calibri" w:hAnsi="Calibri" w:cs="Calibri"/>
        </w:rPr>
        <w:t xml:space="preserve">příloha 4.8 </w:t>
      </w:r>
      <w:proofErr w:type="spellStart"/>
      <w:r w:rsidR="00680338" w:rsidRPr="00AE7579">
        <w:rPr>
          <w:rFonts w:ascii="Calibri" w:hAnsi="Calibri" w:cs="Calibri"/>
        </w:rPr>
        <w:t>Horniny_podklady</w:t>
      </w:r>
      <w:proofErr w:type="spellEnd"/>
      <w:r w:rsidR="00680338" w:rsidRPr="00AE7579">
        <w:rPr>
          <w:rFonts w:ascii="Calibri" w:hAnsi="Calibri" w:cs="Calibri"/>
        </w:rPr>
        <w:t xml:space="preserve">, příloha 4.9 </w:t>
      </w:r>
      <w:proofErr w:type="spellStart"/>
      <w:r w:rsidR="00680338" w:rsidRPr="00AE7579">
        <w:rPr>
          <w:rFonts w:ascii="Calibri" w:hAnsi="Calibri" w:cs="Calibri"/>
        </w:rPr>
        <w:t>článek_Vápenec</w:t>
      </w:r>
      <w:proofErr w:type="spellEnd"/>
      <w:r w:rsidR="00680338" w:rsidRPr="00AE7579">
        <w:rPr>
          <w:rFonts w:ascii="Calibri" w:hAnsi="Calibri" w:cs="Calibri"/>
        </w:rPr>
        <w:t xml:space="preserve">, příloha 4.10 </w:t>
      </w:r>
      <w:proofErr w:type="spellStart"/>
      <w:r w:rsidR="00680338" w:rsidRPr="00AE7579">
        <w:rPr>
          <w:rFonts w:ascii="Calibri" w:hAnsi="Calibri" w:cs="Calibri"/>
        </w:rPr>
        <w:t>článek_Hadec</w:t>
      </w:r>
      <w:proofErr w:type="spellEnd"/>
      <w:r w:rsidR="00680338" w:rsidRPr="00AE7579">
        <w:rPr>
          <w:rFonts w:ascii="Calibri" w:hAnsi="Calibri" w:cs="Calibri"/>
        </w:rPr>
        <w:t xml:space="preserve">, příloha 4.11 </w:t>
      </w:r>
      <w:proofErr w:type="spellStart"/>
      <w:r w:rsidR="00680338" w:rsidRPr="00AE7579">
        <w:rPr>
          <w:rFonts w:ascii="Calibri" w:hAnsi="Calibri" w:cs="Calibri"/>
        </w:rPr>
        <w:t>článek_Rula</w:t>
      </w:r>
      <w:proofErr w:type="spellEnd"/>
      <w:r w:rsidR="00680338" w:rsidRPr="00AE7579">
        <w:rPr>
          <w:rFonts w:ascii="Calibri" w:hAnsi="Calibri" w:cs="Calibri"/>
        </w:rPr>
        <w:t xml:space="preserve">, příloha 4.12 </w:t>
      </w:r>
      <w:proofErr w:type="spellStart"/>
      <w:r w:rsidR="00680338" w:rsidRPr="00AE7579">
        <w:rPr>
          <w:rFonts w:ascii="Calibri" w:hAnsi="Calibri" w:cs="Calibri"/>
        </w:rPr>
        <w:t>článek_Pískovec</w:t>
      </w:r>
      <w:proofErr w:type="spellEnd"/>
      <w:r w:rsidR="00680338" w:rsidRPr="00AE7579">
        <w:rPr>
          <w:rFonts w:ascii="Calibri" w:hAnsi="Calibri" w:cs="Calibri"/>
        </w:rPr>
        <w:t xml:space="preserve">, příloha 4.13 </w:t>
      </w:r>
      <w:proofErr w:type="spellStart"/>
      <w:r w:rsidR="00680338" w:rsidRPr="00AE7579">
        <w:rPr>
          <w:rFonts w:ascii="Calibri" w:hAnsi="Calibri" w:cs="Calibri"/>
        </w:rPr>
        <w:t>článek_Čedič</w:t>
      </w:r>
      <w:proofErr w:type="spellEnd"/>
      <w:r w:rsidR="00680338" w:rsidRPr="00AE7579">
        <w:rPr>
          <w:rFonts w:ascii="Calibri" w:hAnsi="Calibri" w:cs="Calibri"/>
        </w:rPr>
        <w:t>),</w:t>
      </w:r>
      <w:r w:rsidR="00680338" w:rsidRPr="00AE7579">
        <w:t xml:space="preserve"> (</w:t>
      </w:r>
      <w:r w:rsidR="00680338" w:rsidRPr="00AE7579">
        <w:rPr>
          <w:rFonts w:ascii="Calibri" w:hAnsi="Calibri" w:cs="Calibri"/>
        </w:rPr>
        <w:t>příloha 4.2 Hodnocení od žáků1</w:t>
      </w:r>
      <w:r w:rsidR="00680338" w:rsidRPr="00AE7579">
        <w:t>),</w:t>
      </w:r>
      <w:r w:rsidRPr="00AE7579">
        <w:t xml:space="preserve"> polarizační mikroskop, preparáty, mobily, foťáky, odborná literatura</w:t>
      </w:r>
      <w:r w:rsidR="00AD4852">
        <w:t xml:space="preserve">, (příloha </w:t>
      </w:r>
      <w:r w:rsidR="00AD4852" w:rsidRPr="00680338">
        <w:rPr>
          <w:rFonts w:cstheme="minorHAnsi"/>
        </w:rPr>
        <w:t xml:space="preserve">5.3_Pracovní </w:t>
      </w:r>
      <w:proofErr w:type="spellStart"/>
      <w:r w:rsidR="00AD4852" w:rsidRPr="00680338">
        <w:rPr>
          <w:rFonts w:cstheme="minorHAnsi"/>
        </w:rPr>
        <w:t>list_Výbrusy</w:t>
      </w:r>
      <w:proofErr w:type="spellEnd"/>
      <w:r w:rsidR="00AD4852" w:rsidRPr="00680338">
        <w:rPr>
          <w:rFonts w:cstheme="minorHAnsi"/>
        </w:rPr>
        <w:t xml:space="preserve"> a Mikroskopování </w:t>
      </w:r>
      <w:r w:rsidR="00AD4852">
        <w:rPr>
          <w:rFonts w:cstheme="minorHAnsi"/>
        </w:rPr>
        <w:t>–</w:t>
      </w:r>
      <w:r w:rsidR="00AD4852" w:rsidRPr="00680338">
        <w:rPr>
          <w:rFonts w:cstheme="minorHAnsi"/>
        </w:rPr>
        <w:t xml:space="preserve"> řešení</w:t>
      </w:r>
      <w:r w:rsidR="00AD4852">
        <w:rPr>
          <w:rFonts w:cstheme="minorHAnsi"/>
        </w:rPr>
        <w:t>)</w:t>
      </w:r>
    </w:p>
    <w:p w14:paraId="1CE86DA4" w14:textId="77777777" w:rsidR="00062A51" w:rsidRPr="00AE7579" w:rsidRDefault="00062A51" w:rsidP="005305A8">
      <w:pPr>
        <w:rPr>
          <w:u w:val="single"/>
        </w:rPr>
      </w:pPr>
    </w:p>
    <w:p w14:paraId="49CC7C0D" w14:textId="77777777" w:rsidR="005305A8" w:rsidRDefault="005305A8" w:rsidP="005305A8">
      <w:pPr>
        <w:rPr>
          <w:u w:val="single"/>
        </w:rPr>
      </w:pPr>
      <w:r>
        <w:rPr>
          <w:u w:val="single"/>
        </w:rPr>
        <w:t>Podrobně rozpracovaný obsah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767"/>
      </w:tblGrid>
      <w:tr w:rsidR="00680338" w:rsidRPr="00D30DA1" w14:paraId="384537B0" w14:textId="77777777" w:rsidTr="00B93F3B">
        <w:tc>
          <w:tcPr>
            <w:tcW w:w="1475" w:type="dxa"/>
          </w:tcPr>
          <w:p w14:paraId="4A7BC2FD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</w:t>
            </w: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1733A4B4" w14:textId="42BF27DC" w:rsidR="00907B8F" w:rsidRDefault="00907B8F" w:rsidP="00B224A5">
            <w:pPr>
              <w:pStyle w:val="Bezmezer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</w:t>
            </w:r>
          </w:p>
          <w:p w14:paraId="08F44C4A" w14:textId="77777777" w:rsidR="00680338" w:rsidRDefault="00680338" w:rsidP="00B224A5">
            <w:pPr>
              <w:pStyle w:val="Bezmezer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Seznámení s Didaktickým centrem geologie, pravidly pohybu, kde je WC atd.</w:t>
            </w:r>
          </w:p>
          <w:p w14:paraId="12CC076A" w14:textId="53CA0255" w:rsidR="00680338" w:rsidRPr="00680338" w:rsidRDefault="00680338" w:rsidP="00B224A5">
            <w:pPr>
              <w:pStyle w:val="Bezmezer"/>
              <w:numPr>
                <w:ilvl w:val="0"/>
                <w:numId w:val="31"/>
              </w:numPr>
              <w:rPr>
                <w:rFonts w:cstheme="minorHAnsi"/>
              </w:rPr>
            </w:pPr>
            <w:r w:rsidRPr="0017792B">
              <w:rPr>
                <w:rFonts w:cstheme="minorHAnsi"/>
              </w:rPr>
              <w:t>Žáci dostanou rozříznuté vzorky hornin</w:t>
            </w:r>
            <w:r>
              <w:rPr>
                <w:rFonts w:cstheme="minorHAnsi"/>
              </w:rPr>
              <w:t xml:space="preserve"> (vápenec, pískovec, rula, hadec, čedič nebo melafyr)</w:t>
            </w:r>
            <w:r w:rsidRPr="0017792B">
              <w:rPr>
                <w:rFonts w:cstheme="minorHAnsi"/>
              </w:rPr>
              <w:t xml:space="preserve"> – tím se utvoří skupiny</w:t>
            </w:r>
            <w:r>
              <w:rPr>
                <w:rFonts w:cstheme="minorHAnsi"/>
              </w:rPr>
              <w:t>.</w:t>
            </w:r>
          </w:p>
        </w:tc>
      </w:tr>
      <w:tr w:rsidR="00680338" w:rsidRPr="00D30DA1" w14:paraId="1AD0D39B" w14:textId="77777777" w:rsidTr="00B93F3B">
        <w:tc>
          <w:tcPr>
            <w:tcW w:w="9242" w:type="dxa"/>
            <w:gridSpan w:val="2"/>
          </w:tcPr>
          <w:p w14:paraId="52762E08" w14:textId="77777777" w:rsidR="00680338" w:rsidRPr="0028346A" w:rsidRDefault="00680338" w:rsidP="00B224A5">
            <w:pPr>
              <w:pStyle w:val="Bezmezer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2718C6">
              <w:rPr>
                <w:rFonts w:cstheme="minorHAnsi"/>
              </w:rPr>
              <w:t>Žáci se rozdělí tak, aby skupiny pracovali společně. Ze třídy se vytvoří dvě poloviny. Skupiny v dané polovině pracují na odlišném zadání a místě. Po přestávce se vystřídají.</w:t>
            </w:r>
          </w:p>
        </w:tc>
      </w:tr>
      <w:tr w:rsidR="00680338" w:rsidRPr="00D30DA1" w14:paraId="087C92B6" w14:textId="77777777" w:rsidTr="00B93F3B">
        <w:tc>
          <w:tcPr>
            <w:tcW w:w="1475" w:type="dxa"/>
          </w:tcPr>
          <w:p w14:paraId="5852ADF6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Práce v laboratoři 80 min</w:t>
            </w:r>
          </w:p>
        </w:tc>
        <w:tc>
          <w:tcPr>
            <w:tcW w:w="7767" w:type="dxa"/>
          </w:tcPr>
          <w:p w14:paraId="76E8893C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pravidly bezpečnosti práce</w:t>
            </w:r>
          </w:p>
          <w:p w14:paraId="51E5BEF4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postupem práce při broušení vzorků hornin</w:t>
            </w:r>
          </w:p>
          <w:p w14:paraId="75DB6FBA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dostanou (</w:t>
            </w:r>
            <w:r>
              <w:rPr>
                <w:rFonts w:ascii="Calibri" w:hAnsi="Calibri" w:cs="Calibri"/>
              </w:rPr>
              <w:t xml:space="preserve">příloha 4.5 </w:t>
            </w:r>
            <w:r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Pr="00B07CA5">
              <w:rPr>
                <w:rFonts w:ascii="Calibri" w:hAnsi="Calibri" w:cs="Calibri"/>
              </w:rPr>
              <w:t>list_Výbrusy</w:t>
            </w:r>
            <w:proofErr w:type="spellEnd"/>
            <w:r w:rsidRPr="00B07CA5">
              <w:rPr>
                <w:rFonts w:ascii="Calibri" w:hAnsi="Calibri" w:cs="Calibri"/>
              </w:rPr>
              <w:t xml:space="preserve"> a Mikroskopování</w:t>
            </w:r>
            <w:r>
              <w:rPr>
                <w:rFonts w:cstheme="minorHAnsi"/>
              </w:rPr>
              <w:t>)</w:t>
            </w:r>
          </w:p>
          <w:p w14:paraId="652F898A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skupiny postupně brousí vzorky hornin</w:t>
            </w:r>
          </w:p>
          <w:p w14:paraId="6BBC640C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skupiny, které čekají na místo u první brusky, nebo již mají vybroušeno, se věnují spolu s lektorem práci na polarizačním mikroskopu</w:t>
            </w:r>
          </w:p>
          <w:p w14:paraId="3557164C" w14:textId="77777777" w:rsidR="00680338" w:rsidRPr="003B2709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průběžně vyplňují pracovní list</w:t>
            </w:r>
          </w:p>
          <w:p w14:paraId="68FF37B3" w14:textId="77777777" w:rsid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průběžně dokumentují postup a výsledky práce</w:t>
            </w:r>
          </w:p>
          <w:p w14:paraId="452A72A2" w14:textId="6B9EA0CA" w:rsidR="00680338" w:rsidRPr="00680338" w:rsidRDefault="00680338" w:rsidP="00B224A5">
            <w:pPr>
              <w:pStyle w:val="Bezmezer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680338" w:rsidRPr="00D30DA1" w14:paraId="49BEBEC1" w14:textId="77777777" w:rsidTr="00B93F3B">
        <w:tc>
          <w:tcPr>
            <w:tcW w:w="1475" w:type="dxa"/>
          </w:tcPr>
          <w:p w14:paraId="2E150C23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787F6125" w14:textId="77777777" w:rsidR="00680338" w:rsidRDefault="00680338" w:rsidP="00B224A5">
            <w:pPr>
              <w:pStyle w:val="Bezmezer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680338" w:rsidRPr="00D30DA1" w14:paraId="4CE0F759" w14:textId="77777777" w:rsidTr="00B93F3B">
        <w:tc>
          <w:tcPr>
            <w:tcW w:w="1475" w:type="dxa"/>
          </w:tcPr>
          <w:p w14:paraId="35A8C4C3" w14:textId="77777777" w:rsidR="00680338" w:rsidRPr="009065F0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>
              <w:t xml:space="preserve">v Didaktickém </w:t>
            </w:r>
            <w:r>
              <w:lastRenderedPageBreak/>
              <w:t>centru geologie</w:t>
            </w:r>
            <w:r>
              <w:rPr>
                <w:rFonts w:cstheme="minorHAnsi"/>
              </w:rPr>
              <w:t xml:space="preserve"> 80 min</w:t>
            </w:r>
          </w:p>
        </w:tc>
        <w:tc>
          <w:tcPr>
            <w:tcW w:w="7767" w:type="dxa"/>
          </w:tcPr>
          <w:p w14:paraId="26912DBB" w14:textId="77777777" w:rsidR="00680338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lektor žáky seznámí s postupem práce a představí pomůcky</w:t>
            </w:r>
          </w:p>
          <w:p w14:paraId="2A941DF3" w14:textId="77777777" w:rsidR="00680338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 w:rsidRPr="00CA68C9">
              <w:rPr>
                <w:rFonts w:cstheme="minorHAnsi"/>
              </w:rPr>
              <w:t xml:space="preserve">Žáci v rámci skupiny mají role: dokumentátor – fotí na svěřený foťák </w:t>
            </w:r>
            <w:r w:rsidRPr="00CA68C9">
              <w:rPr>
                <w:rFonts w:cstheme="minorHAnsi"/>
              </w:rPr>
              <w:lastRenderedPageBreak/>
              <w:t>(fotografie se využijí na poster), vědečtí pracovníci – dělají rešerše, vyhledávají informace na mobilu, v odborné literatuře a rozdaných materiálech, zapisovatel – vyplňuje za skupinu pracovní list, mluvčí – připravuje se na interpretaci výsledků práce.</w:t>
            </w:r>
          </w:p>
          <w:p w14:paraId="0F4DC3E7" w14:textId="77777777" w:rsidR="00680338" w:rsidRPr="0037247A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 w:rsidRPr="00CA68C9">
              <w:rPr>
                <w:rFonts w:cstheme="minorHAnsi"/>
              </w:rPr>
              <w:t>žáci dostanou</w:t>
            </w:r>
            <w:r>
              <w:rPr>
                <w:rFonts w:cstheme="minorHAnsi"/>
              </w:rPr>
              <w:t xml:space="preserve"> </w:t>
            </w:r>
            <w:r w:rsidRPr="005F226B">
              <w:t>vzorky minerálů</w:t>
            </w:r>
            <w:r>
              <w:t xml:space="preserve"> – minimálně (křemen, živec ortoklas</w:t>
            </w:r>
            <w:r w:rsidRPr="005F226B">
              <w:t>,</w:t>
            </w:r>
            <w:r>
              <w:t xml:space="preserve"> slídy biotit a muskovit, kalcit) dále např. pyroxeny jako augit, další dle uvážení</w:t>
            </w:r>
          </w:p>
          <w:p w14:paraId="6DE6DEE0" w14:textId="12CF0EFC" w:rsidR="00680338" w:rsidRDefault="00680338" w:rsidP="00B94EC2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 w:rsidRPr="00CA68C9">
              <w:rPr>
                <w:rFonts w:cstheme="minorHAnsi"/>
              </w:rPr>
              <w:t>žáci dostanou</w:t>
            </w:r>
            <w:r>
              <w:rPr>
                <w:rFonts w:cstheme="minorHAnsi"/>
              </w:rPr>
              <w:t xml:space="preserve"> pracovní listy</w:t>
            </w:r>
            <w:r w:rsidRPr="00CA68C9">
              <w:rPr>
                <w:rFonts w:cstheme="minorHAnsi"/>
              </w:rPr>
              <w:t xml:space="preserve"> (příloha</w:t>
            </w:r>
            <w:r w:rsidR="00B94EC2">
              <w:t xml:space="preserve"> </w:t>
            </w:r>
            <w:r w:rsidR="00B94EC2" w:rsidRPr="00B94EC2">
              <w:rPr>
                <w:rFonts w:cstheme="minorHAnsi"/>
              </w:rPr>
              <w:t xml:space="preserve">4.24 </w:t>
            </w:r>
            <w:proofErr w:type="spellStart"/>
            <w:r w:rsidR="00B94EC2" w:rsidRPr="00B94EC2">
              <w:rPr>
                <w:rFonts w:cstheme="minorHAnsi"/>
              </w:rPr>
              <w:t>Minerály_podklady</w:t>
            </w:r>
            <w:proofErr w:type="spellEnd"/>
            <w:r w:rsidR="00B94EC2">
              <w:rPr>
                <w:rFonts w:cstheme="minorHAnsi"/>
              </w:rPr>
              <w:t>, příloha</w:t>
            </w:r>
            <w:r w:rsidRPr="00CA68C9">
              <w:rPr>
                <w:rFonts w:cstheme="minorHAnsi"/>
              </w:rPr>
              <w:t xml:space="preserve"> 4.6 Pracovní </w:t>
            </w:r>
            <w:proofErr w:type="spellStart"/>
            <w:r w:rsidRPr="00CA68C9">
              <w:rPr>
                <w:rFonts w:cstheme="minorHAnsi"/>
              </w:rPr>
              <w:t>list_Minerály</w:t>
            </w:r>
            <w:proofErr w:type="spellEnd"/>
            <w:r w:rsidRPr="00CA68C9">
              <w:rPr>
                <w:rFonts w:cstheme="minorHAnsi"/>
              </w:rPr>
              <w:t xml:space="preserve">, příloha 4.7 Pracovní </w:t>
            </w:r>
            <w:proofErr w:type="spellStart"/>
            <w:r w:rsidRPr="00CA68C9">
              <w:rPr>
                <w:rFonts w:cstheme="minorHAnsi"/>
              </w:rPr>
              <w:t>list_Horniny</w:t>
            </w:r>
            <w:proofErr w:type="spellEnd"/>
            <w:r w:rsidRPr="00CA68C9">
              <w:rPr>
                <w:rFonts w:cstheme="minorHAnsi"/>
              </w:rPr>
              <w:t>)</w:t>
            </w:r>
          </w:p>
          <w:p w14:paraId="3FD85BE1" w14:textId="77777777" w:rsidR="00680338" w:rsidRPr="007D71CA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dostanou podklady pro práci (</w:t>
            </w:r>
            <w:r>
              <w:rPr>
                <w:rFonts w:ascii="Calibri" w:hAnsi="Calibri" w:cs="Calibri"/>
              </w:rPr>
              <w:t xml:space="preserve">příloha 4.8 </w:t>
            </w:r>
            <w:proofErr w:type="spellStart"/>
            <w:r w:rsidRPr="00B07CA5">
              <w:rPr>
                <w:rFonts w:ascii="Calibri" w:hAnsi="Calibri" w:cs="Calibri"/>
              </w:rPr>
              <w:t>Horniny_podklady</w:t>
            </w:r>
            <w:proofErr w:type="spellEnd"/>
            <w:r>
              <w:rPr>
                <w:rFonts w:ascii="Calibri" w:hAnsi="Calibri" w:cs="Calibri"/>
              </w:rPr>
              <w:t xml:space="preserve">, příloha 4.9 </w:t>
            </w:r>
            <w:proofErr w:type="spellStart"/>
            <w:r w:rsidRPr="00B07CA5">
              <w:rPr>
                <w:rFonts w:ascii="Calibri" w:hAnsi="Calibri" w:cs="Calibri"/>
              </w:rPr>
              <w:t>článek_Vápenec</w:t>
            </w:r>
            <w:proofErr w:type="spellEnd"/>
            <w:r>
              <w:rPr>
                <w:rFonts w:ascii="Calibri" w:hAnsi="Calibri" w:cs="Calibri"/>
              </w:rPr>
              <w:t xml:space="preserve">, příloha 4.10 </w:t>
            </w:r>
            <w:proofErr w:type="spellStart"/>
            <w:r w:rsidRPr="00B07CA5">
              <w:rPr>
                <w:rFonts w:ascii="Calibri" w:hAnsi="Calibri" w:cs="Calibri"/>
              </w:rPr>
              <w:t>článek_Hadec</w:t>
            </w:r>
            <w:proofErr w:type="spellEnd"/>
            <w:r>
              <w:rPr>
                <w:rFonts w:ascii="Calibri" w:hAnsi="Calibri" w:cs="Calibri"/>
              </w:rPr>
              <w:t xml:space="preserve">, příloha 4.11 </w:t>
            </w:r>
            <w:proofErr w:type="spellStart"/>
            <w:r w:rsidRPr="00B07CA5">
              <w:rPr>
                <w:rFonts w:ascii="Calibri" w:hAnsi="Calibri" w:cs="Calibri"/>
              </w:rPr>
              <w:t>článek_Rula</w:t>
            </w:r>
            <w:proofErr w:type="spellEnd"/>
            <w:r>
              <w:rPr>
                <w:rFonts w:ascii="Calibri" w:hAnsi="Calibri" w:cs="Calibri"/>
              </w:rPr>
              <w:t xml:space="preserve">, příloha 4.12 </w:t>
            </w:r>
            <w:proofErr w:type="spellStart"/>
            <w:r w:rsidRPr="00B07CA5">
              <w:rPr>
                <w:rFonts w:ascii="Calibri" w:hAnsi="Calibri" w:cs="Calibri"/>
              </w:rPr>
              <w:t>článek_Pískovec</w:t>
            </w:r>
            <w:proofErr w:type="spellEnd"/>
            <w:r>
              <w:rPr>
                <w:rFonts w:ascii="Calibri" w:hAnsi="Calibri" w:cs="Calibri"/>
              </w:rPr>
              <w:t xml:space="preserve">, příloha 4.13 </w:t>
            </w:r>
            <w:proofErr w:type="spellStart"/>
            <w:r w:rsidRPr="00B07CA5">
              <w:rPr>
                <w:rFonts w:ascii="Calibri" w:hAnsi="Calibri" w:cs="Calibri"/>
              </w:rPr>
              <w:t>článek_Čedič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24F88712" w14:textId="77777777" w:rsidR="00680338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samostatně zkoumají a zapisují</w:t>
            </w:r>
          </w:p>
          <w:p w14:paraId="76768286" w14:textId="77777777" w:rsidR="00680338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lektor je žákům k dispozici když potřebují pomoc s postupem práce </w:t>
            </w:r>
          </w:p>
          <w:p w14:paraId="5E7BC27C" w14:textId="26B4050D" w:rsidR="00680338" w:rsidRPr="00680338" w:rsidRDefault="00680338" w:rsidP="00B224A5">
            <w:pPr>
              <w:pStyle w:val="Bezmezer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680338" w:rsidRPr="00D30DA1" w14:paraId="36FCB41A" w14:textId="77777777" w:rsidTr="00B93F3B">
        <w:tc>
          <w:tcPr>
            <w:tcW w:w="1475" w:type="dxa"/>
          </w:tcPr>
          <w:p w14:paraId="6D7DE52D" w14:textId="77777777" w:rsidR="00680338" w:rsidRPr="005F3206" w:rsidRDefault="00680338" w:rsidP="00B93F3B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lastRenderedPageBreak/>
              <w:t xml:space="preserve">Zhodnocení </w:t>
            </w:r>
          </w:p>
          <w:p w14:paraId="11CDD301" w14:textId="77777777" w:rsidR="00680338" w:rsidRDefault="00680338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2024972B" w14:textId="77777777" w:rsidR="00680338" w:rsidRPr="005F3206" w:rsidRDefault="00680338" w:rsidP="00B224A5">
            <w:pPr>
              <w:pStyle w:val="Bezmezer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>
              <w:rPr>
                <w:rFonts w:ascii="Calibri" w:hAnsi="Calibri" w:cs="Calibri"/>
              </w:rPr>
              <w:t xml:space="preserve">příloha 4.2 </w:t>
            </w:r>
            <w:r w:rsidRPr="00B07CA5">
              <w:rPr>
                <w:rFonts w:ascii="Calibri" w:hAnsi="Calibri" w:cs="Calibri"/>
              </w:rPr>
              <w:t>Hodnocení od žáků1</w:t>
            </w:r>
            <w:r w:rsidRPr="003C235E">
              <w:t>)</w:t>
            </w:r>
          </w:p>
          <w:p w14:paraId="36C8233D" w14:textId="77777777" w:rsidR="00680338" w:rsidRDefault="00680338" w:rsidP="00B93F3B">
            <w:pPr>
              <w:pStyle w:val="Bezmezer"/>
              <w:ind w:left="720"/>
              <w:rPr>
                <w:rFonts w:cstheme="minorHAnsi"/>
              </w:rPr>
            </w:pPr>
          </w:p>
        </w:tc>
      </w:tr>
    </w:tbl>
    <w:p w14:paraId="194172EC" w14:textId="77777777" w:rsidR="005305A8" w:rsidRDefault="005305A8" w:rsidP="00C8731B">
      <w:pPr>
        <w:rPr>
          <w:u w:val="single"/>
        </w:rPr>
      </w:pPr>
    </w:p>
    <w:p w14:paraId="281A859B" w14:textId="77777777" w:rsidR="003E0832" w:rsidRDefault="003E0832" w:rsidP="009E59A9">
      <w:pPr>
        <w:rPr>
          <w:b/>
        </w:rPr>
      </w:pPr>
    </w:p>
    <w:p w14:paraId="4EBF6855" w14:textId="77777777" w:rsidR="00A5554C" w:rsidRDefault="00A5554C" w:rsidP="009E59A9">
      <w:pPr>
        <w:rPr>
          <w:b/>
        </w:rPr>
      </w:pPr>
    </w:p>
    <w:p w14:paraId="20126623" w14:textId="77777777" w:rsidR="00A5554C" w:rsidRDefault="00A5554C" w:rsidP="009E59A9">
      <w:pPr>
        <w:rPr>
          <w:b/>
        </w:rPr>
      </w:pPr>
    </w:p>
    <w:p w14:paraId="7CE51DB5" w14:textId="77777777" w:rsidR="00A5554C" w:rsidRDefault="00A5554C" w:rsidP="009E59A9">
      <w:pPr>
        <w:rPr>
          <w:b/>
        </w:rPr>
      </w:pPr>
    </w:p>
    <w:p w14:paraId="7CB1B684" w14:textId="77777777" w:rsidR="00A5554C" w:rsidRDefault="00A5554C" w:rsidP="009E59A9">
      <w:pPr>
        <w:rPr>
          <w:b/>
        </w:rPr>
      </w:pPr>
    </w:p>
    <w:p w14:paraId="48B3D944" w14:textId="77777777" w:rsidR="00A5554C" w:rsidRDefault="00A5554C" w:rsidP="009E59A9">
      <w:pPr>
        <w:rPr>
          <w:b/>
        </w:rPr>
      </w:pPr>
    </w:p>
    <w:p w14:paraId="36A2F486" w14:textId="77777777" w:rsidR="00A5554C" w:rsidRDefault="00A5554C" w:rsidP="009E59A9">
      <w:pPr>
        <w:rPr>
          <w:b/>
        </w:rPr>
      </w:pPr>
    </w:p>
    <w:p w14:paraId="248B84F5" w14:textId="77777777" w:rsidR="00A5554C" w:rsidRDefault="00A5554C" w:rsidP="009E59A9">
      <w:pPr>
        <w:rPr>
          <w:b/>
        </w:rPr>
      </w:pPr>
    </w:p>
    <w:p w14:paraId="17788166" w14:textId="77777777" w:rsidR="00A5554C" w:rsidRDefault="00A5554C" w:rsidP="009E59A9">
      <w:pPr>
        <w:rPr>
          <w:b/>
        </w:rPr>
      </w:pPr>
    </w:p>
    <w:p w14:paraId="0508EA18" w14:textId="77777777" w:rsidR="00A5554C" w:rsidRDefault="00A5554C" w:rsidP="009E59A9">
      <w:pPr>
        <w:rPr>
          <w:b/>
        </w:rPr>
      </w:pPr>
    </w:p>
    <w:p w14:paraId="42094B7F" w14:textId="77777777" w:rsidR="00A5554C" w:rsidRDefault="00A5554C" w:rsidP="009E59A9">
      <w:pPr>
        <w:rPr>
          <w:b/>
        </w:rPr>
      </w:pPr>
    </w:p>
    <w:p w14:paraId="79A22A7D" w14:textId="77777777" w:rsidR="00A5554C" w:rsidRDefault="00A5554C" w:rsidP="009E59A9">
      <w:pPr>
        <w:rPr>
          <w:b/>
        </w:rPr>
      </w:pPr>
    </w:p>
    <w:p w14:paraId="5D44F811" w14:textId="77777777" w:rsidR="00A5554C" w:rsidRDefault="00A5554C" w:rsidP="009E59A9">
      <w:pPr>
        <w:rPr>
          <w:b/>
        </w:rPr>
      </w:pPr>
    </w:p>
    <w:p w14:paraId="39ED8B5A" w14:textId="77777777" w:rsidR="00A5554C" w:rsidRDefault="00A5554C" w:rsidP="009E59A9">
      <w:pPr>
        <w:rPr>
          <w:b/>
        </w:rPr>
      </w:pPr>
    </w:p>
    <w:p w14:paraId="6907DA1A" w14:textId="77777777" w:rsidR="00A5554C" w:rsidRDefault="00A5554C" w:rsidP="009E59A9">
      <w:pPr>
        <w:rPr>
          <w:b/>
        </w:rPr>
      </w:pPr>
    </w:p>
    <w:p w14:paraId="6D47128D" w14:textId="77777777" w:rsidR="00A5554C" w:rsidRDefault="00A5554C" w:rsidP="009E59A9">
      <w:pPr>
        <w:rPr>
          <w:b/>
        </w:rPr>
      </w:pPr>
    </w:p>
    <w:p w14:paraId="5A9F95C5" w14:textId="77777777" w:rsidR="00A5554C" w:rsidRDefault="00A5554C" w:rsidP="009E59A9">
      <w:pPr>
        <w:rPr>
          <w:b/>
        </w:rPr>
      </w:pPr>
    </w:p>
    <w:p w14:paraId="37418BCC" w14:textId="77777777" w:rsidR="00A5554C" w:rsidRDefault="00A5554C" w:rsidP="009E59A9">
      <w:pPr>
        <w:rPr>
          <w:b/>
        </w:rPr>
      </w:pPr>
    </w:p>
    <w:p w14:paraId="689CD3CB" w14:textId="77777777" w:rsidR="00A5554C" w:rsidRDefault="00A5554C" w:rsidP="009E59A9">
      <w:pPr>
        <w:rPr>
          <w:b/>
        </w:rPr>
      </w:pPr>
    </w:p>
    <w:p w14:paraId="29820804" w14:textId="5DA5A7DA" w:rsidR="009E59A9" w:rsidRPr="00C8731B" w:rsidRDefault="003E0832" w:rsidP="009E59A9">
      <w:pPr>
        <w:rPr>
          <w:b/>
        </w:rPr>
      </w:pPr>
      <w:r>
        <w:rPr>
          <w:b/>
        </w:rPr>
        <w:lastRenderedPageBreak/>
        <w:t>Lekce</w:t>
      </w:r>
      <w:r w:rsidRPr="00201649">
        <w:rPr>
          <w:b/>
        </w:rPr>
        <w:t xml:space="preserve"> </w:t>
      </w:r>
      <w:r>
        <w:rPr>
          <w:b/>
        </w:rPr>
        <w:t>3</w:t>
      </w:r>
      <w:r w:rsidRPr="00201649">
        <w:rPr>
          <w:b/>
        </w:rPr>
        <w:t xml:space="preserve"> </w:t>
      </w:r>
      <w:r>
        <w:rPr>
          <w:b/>
        </w:rPr>
        <w:t>(</w:t>
      </w:r>
      <w:r w:rsidR="009E59A9" w:rsidRPr="00790120">
        <w:rPr>
          <w:b/>
        </w:rPr>
        <w:t>Vznik a formování krajiny</w:t>
      </w:r>
      <w:r>
        <w:rPr>
          <w:b/>
        </w:rPr>
        <w:t>)</w:t>
      </w:r>
      <w:r w:rsidR="009E59A9" w:rsidRPr="00201649">
        <w:rPr>
          <w:b/>
        </w:rPr>
        <w:t xml:space="preserve">, </w:t>
      </w:r>
      <w:r w:rsidR="009E59A9">
        <w:rPr>
          <w:b/>
        </w:rPr>
        <w:t>4</w:t>
      </w:r>
      <w:r w:rsidR="009E59A9" w:rsidRPr="00201649">
        <w:rPr>
          <w:b/>
        </w:rPr>
        <w:t xml:space="preserve"> vyučovací hodiny</w:t>
      </w:r>
    </w:p>
    <w:p w14:paraId="33BC4F91" w14:textId="77777777" w:rsidR="009E59A9" w:rsidRDefault="009E59A9" w:rsidP="009E59A9">
      <w:pPr>
        <w:rPr>
          <w:u w:val="single"/>
        </w:rPr>
      </w:pPr>
      <w:r>
        <w:rPr>
          <w:u w:val="single"/>
        </w:rPr>
        <w:t>Forma a bližší popis realizace</w:t>
      </w:r>
    </w:p>
    <w:p w14:paraId="63A60AFC" w14:textId="006965D2" w:rsidR="00340B1F" w:rsidRDefault="00340B1F" w:rsidP="009E59A9">
      <w:pPr>
        <w:rPr>
          <w:u w:val="single"/>
        </w:rPr>
      </w:pPr>
      <w:r>
        <w:t xml:space="preserve">Žáci v Didaktickém centru geologie realizují pokusy, které jim objasňují provázanost hornin a vznik krajinných </w:t>
      </w:r>
      <w:r w:rsidR="003C01B7">
        <w:t xml:space="preserve">složek </w:t>
      </w:r>
      <w:r w:rsidR="003C01B7" w:rsidRPr="00C63260">
        <w:t>krajin</w:t>
      </w:r>
      <w:r w:rsidR="003C01B7">
        <w:t>y</w:t>
      </w:r>
      <w:r w:rsidRPr="000F3A18">
        <w:t>.</w:t>
      </w:r>
      <w:r>
        <w:t xml:space="preserve">  Během rolová hry řešení otázky aktuálních společenských témat spojených s geologií (kdo ovlivňuje antropogenní změny naší krajiny), se učí </w:t>
      </w:r>
      <w:r w:rsidRPr="00051DF4">
        <w:t>uplatň</w:t>
      </w:r>
      <w:r>
        <w:t>ovat</w:t>
      </w:r>
      <w:r w:rsidRPr="00051DF4">
        <w:t xml:space="preserve"> vhodné způsoby chování a komunikace</w:t>
      </w:r>
      <w:r>
        <w:t xml:space="preserve"> a</w:t>
      </w:r>
      <w:r w:rsidRPr="00051DF4">
        <w:t xml:space="preserve"> </w:t>
      </w:r>
      <w:r>
        <w:t xml:space="preserve">řešit </w:t>
      </w:r>
      <w:r w:rsidRPr="00051DF4">
        <w:t>nesho</w:t>
      </w:r>
      <w:r>
        <w:t>dy či konflikty s druhými lidmi.</w:t>
      </w:r>
    </w:p>
    <w:p w14:paraId="2DFDCE53" w14:textId="77777777" w:rsidR="009E59A9" w:rsidRDefault="009E59A9" w:rsidP="009E59A9">
      <w:pPr>
        <w:rPr>
          <w:u w:val="single"/>
        </w:rPr>
      </w:pPr>
      <w:r>
        <w:rPr>
          <w:u w:val="single"/>
        </w:rPr>
        <w:t>Metody</w:t>
      </w:r>
    </w:p>
    <w:p w14:paraId="7CE121B6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>Individuální práce - samostatně brousí vzorky hornin</w:t>
      </w:r>
    </w:p>
    <w:p w14:paraId="63D741F8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 xml:space="preserve">Skupinová práce – plnění zadaných témat v Didaktickém centru geologie, vyhledávání doplňujících informací </w:t>
      </w:r>
    </w:p>
    <w:p w14:paraId="540AB4DD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a osvojují si znalosti, pracují na úkolech a s pomůckami, se kterými se ještě nikdy nesetkali</w:t>
      </w:r>
    </w:p>
    <w:p w14:paraId="39C96019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>Výuka venku – celý program probíhá v terénu v Didaktickém centru geologie</w:t>
      </w:r>
    </w:p>
    <w:p w14:paraId="7D786270" w14:textId="77777777" w:rsidR="009E59A9" w:rsidRDefault="009E59A9" w:rsidP="009E59A9">
      <w:pPr>
        <w:rPr>
          <w:u w:val="single"/>
        </w:rPr>
      </w:pPr>
      <w:r>
        <w:rPr>
          <w:u w:val="single"/>
        </w:rPr>
        <w:t>Pomůcky</w:t>
      </w:r>
    </w:p>
    <w:p w14:paraId="75532BE2" w14:textId="6672AD75" w:rsidR="00340B1F" w:rsidRDefault="006134A5">
      <w:pPr>
        <w:spacing w:line="276" w:lineRule="auto"/>
        <w:jc w:val="left"/>
      </w:pPr>
      <w:r w:rsidRPr="00176735">
        <w:t>pracovní listy a podklady –</w:t>
      </w:r>
      <w:r w:rsidR="00176735">
        <w:t xml:space="preserve"> </w:t>
      </w:r>
      <w:r w:rsidR="00176735" w:rsidRPr="007D71CA">
        <w:rPr>
          <w:rFonts w:cstheme="minorHAnsi"/>
        </w:rPr>
        <w:t xml:space="preserve">(příloha 4.14 Pracovní </w:t>
      </w:r>
      <w:proofErr w:type="spellStart"/>
      <w:r w:rsidR="00176735" w:rsidRPr="007D71CA">
        <w:rPr>
          <w:rFonts w:cstheme="minorHAnsi"/>
        </w:rPr>
        <w:t>list_Vznik</w:t>
      </w:r>
      <w:proofErr w:type="spellEnd"/>
      <w:r w:rsidR="00176735" w:rsidRPr="007D71CA">
        <w:rPr>
          <w:rFonts w:cstheme="minorHAnsi"/>
        </w:rPr>
        <w:t xml:space="preserve"> a formování krajiny)</w:t>
      </w:r>
      <w:r w:rsidR="00340B1F">
        <w:t>,</w:t>
      </w:r>
      <w:r w:rsidR="00176735">
        <w:t xml:space="preserve"> </w:t>
      </w:r>
      <w:r w:rsidR="00176735" w:rsidRPr="007D71CA">
        <w:rPr>
          <w:rFonts w:cstheme="minorHAnsi"/>
        </w:rPr>
        <w:t xml:space="preserve">(příloha 4.15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pokusu_Čedič</w:t>
      </w:r>
      <w:proofErr w:type="spellEnd"/>
      <w:r w:rsidR="00176735" w:rsidRPr="007D71CA">
        <w:rPr>
          <w:rFonts w:cstheme="minorHAnsi"/>
        </w:rPr>
        <w:t xml:space="preserve">, příloha 4.16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pokusu_Hadec</w:t>
      </w:r>
      <w:proofErr w:type="spellEnd"/>
      <w:r w:rsidR="00176735" w:rsidRPr="007D71CA">
        <w:rPr>
          <w:rFonts w:cstheme="minorHAnsi"/>
        </w:rPr>
        <w:t xml:space="preserve">, příloha 4.17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pokusu_Pískovec</w:t>
      </w:r>
      <w:proofErr w:type="spellEnd"/>
      <w:r w:rsidR="00176735" w:rsidRPr="007D71CA">
        <w:rPr>
          <w:rFonts w:cstheme="minorHAnsi"/>
        </w:rPr>
        <w:t>,</w:t>
      </w:r>
      <w:r w:rsidR="00176735">
        <w:rPr>
          <w:rFonts w:cstheme="minorHAnsi"/>
        </w:rPr>
        <w:t xml:space="preserve"> </w:t>
      </w:r>
      <w:r w:rsidR="00176735" w:rsidRPr="007D71CA">
        <w:rPr>
          <w:rFonts w:cstheme="minorHAnsi"/>
        </w:rPr>
        <w:t xml:space="preserve">příloha 4.18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pokusu_Vápenece</w:t>
      </w:r>
      <w:proofErr w:type="spellEnd"/>
      <w:r w:rsidR="00176735" w:rsidRPr="007D71CA">
        <w:rPr>
          <w:rFonts w:cstheme="minorHAnsi"/>
        </w:rPr>
        <w:t xml:space="preserve">, příloha 4.19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pokusu_Rula</w:t>
      </w:r>
      <w:proofErr w:type="spellEnd"/>
      <w:r w:rsidR="00176735" w:rsidRPr="007D71CA">
        <w:rPr>
          <w:rFonts w:cstheme="minorHAnsi"/>
        </w:rPr>
        <w:t>)</w:t>
      </w:r>
      <w:r w:rsidR="00176735">
        <w:rPr>
          <w:rFonts w:cstheme="minorHAnsi"/>
        </w:rPr>
        <w:t>,</w:t>
      </w:r>
      <w:r w:rsidR="00340B1F">
        <w:t xml:space="preserve"> Manganistan draselný, glycerol, plastová injekční stříkačka model sopky, kyselina citronová, kádinky, varná konvice, písek, mouka, obdélníková kádinka, ploché dřevo, dvousložkové bezbarvé lepidlo, papírová krabička, folie, </w:t>
      </w:r>
      <w:r w:rsidR="00340B1F" w:rsidRPr="005F226B">
        <w:t>vzorky hornin</w:t>
      </w:r>
      <w:r w:rsidR="00340B1F">
        <w:t>,</w:t>
      </w:r>
      <w:r w:rsidR="00340B1F" w:rsidRPr="000D0F14">
        <w:t xml:space="preserve"> </w:t>
      </w:r>
      <w:r w:rsidR="00340B1F" w:rsidRPr="008910E2">
        <w:t>mobily</w:t>
      </w:r>
      <w:r w:rsidR="00340B1F">
        <w:t>,</w:t>
      </w:r>
      <w:r w:rsidR="00340B1F" w:rsidRPr="00E65944">
        <w:t xml:space="preserve"> foťáky</w:t>
      </w:r>
      <w:r w:rsidR="00340B1F">
        <w:t>, zadání k rolové hře</w:t>
      </w:r>
      <w:r>
        <w:t xml:space="preserve"> </w:t>
      </w:r>
      <w:r w:rsidRPr="00FB718F">
        <w:t>(příloh</w:t>
      </w:r>
      <w:r w:rsidR="00FB718F" w:rsidRPr="00FB718F">
        <w:t>a 4.23 Rolová hra</w:t>
      </w:r>
      <w:r w:rsidRPr="00FB718F">
        <w:t>)</w:t>
      </w:r>
      <w:r w:rsidR="00AD4852">
        <w:t xml:space="preserve">, </w:t>
      </w:r>
      <w:r w:rsidR="00AD4852" w:rsidRPr="003C235E">
        <w:t>(</w:t>
      </w:r>
      <w:r w:rsidR="00AD4852">
        <w:rPr>
          <w:rFonts w:ascii="Calibri" w:hAnsi="Calibri" w:cs="Calibri"/>
        </w:rPr>
        <w:t xml:space="preserve">příloha 4.2 </w:t>
      </w:r>
      <w:r w:rsidR="00AD4852" w:rsidRPr="00B07CA5">
        <w:rPr>
          <w:rFonts w:ascii="Calibri" w:hAnsi="Calibri" w:cs="Calibri"/>
        </w:rPr>
        <w:t>Hodnocení od žáků1</w:t>
      </w:r>
      <w:r w:rsidR="00AD4852" w:rsidRPr="003C235E">
        <w:t>)</w:t>
      </w:r>
    </w:p>
    <w:p w14:paraId="0A108BA8" w14:textId="77777777" w:rsidR="00340B1F" w:rsidRDefault="00340B1F" w:rsidP="00340B1F">
      <w:pPr>
        <w:rPr>
          <w:u w:val="single"/>
        </w:rPr>
      </w:pPr>
      <w:r>
        <w:rPr>
          <w:u w:val="single"/>
        </w:rPr>
        <w:t>Podrobně rozpracovaný obsah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767"/>
      </w:tblGrid>
      <w:tr w:rsidR="00AE7579" w:rsidRPr="00D30DA1" w14:paraId="6FCE870B" w14:textId="77777777" w:rsidTr="00B93F3B">
        <w:tc>
          <w:tcPr>
            <w:tcW w:w="1475" w:type="dxa"/>
          </w:tcPr>
          <w:p w14:paraId="2FEB2244" w14:textId="77777777" w:rsidR="00AE7579" w:rsidRPr="009065F0" w:rsidRDefault="00AE7579" w:rsidP="00B93F3B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do tématu </w:t>
            </w: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3A690980" w14:textId="7BEAA84D" w:rsidR="00907B8F" w:rsidRDefault="00907B8F" w:rsidP="00B224A5">
            <w:pPr>
              <w:pStyle w:val="Bezmezer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</w:t>
            </w:r>
          </w:p>
          <w:p w14:paraId="6A8E4A8A" w14:textId="77777777" w:rsidR="00AE7579" w:rsidRPr="00340B1F" w:rsidRDefault="00AE7579" w:rsidP="00B224A5">
            <w:pPr>
              <w:pStyle w:val="Bezmezer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Lektor žákům </w:t>
            </w:r>
            <w:r w:rsidRPr="00340B1F">
              <w:rPr>
                <w:rFonts w:cstheme="minorHAnsi"/>
              </w:rPr>
              <w:t>představí horninotvorn</w:t>
            </w:r>
            <w:r>
              <w:rPr>
                <w:rFonts w:cstheme="minorHAnsi"/>
              </w:rPr>
              <w:t>é</w:t>
            </w:r>
            <w:r w:rsidRPr="00340B1F">
              <w:rPr>
                <w:rFonts w:cstheme="minorHAnsi"/>
              </w:rPr>
              <w:t xml:space="preserve"> proces</w:t>
            </w:r>
            <w:r>
              <w:rPr>
                <w:rFonts w:cstheme="minorHAnsi"/>
              </w:rPr>
              <w:t>y</w:t>
            </w:r>
            <w:r w:rsidRPr="00340B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 využitím obrázků na</w:t>
            </w:r>
            <w:r w:rsidRPr="00340B1F">
              <w:rPr>
                <w:rFonts w:cstheme="minorHAnsi"/>
              </w:rPr>
              <w:t xml:space="preserve"> tabul</w:t>
            </w:r>
            <w:r>
              <w:rPr>
                <w:rFonts w:cstheme="minorHAnsi"/>
              </w:rPr>
              <w:t>i</w:t>
            </w:r>
            <w:r w:rsidRPr="00340B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</w:t>
            </w:r>
            <w:r w:rsidRPr="00340B1F">
              <w:rPr>
                <w:rFonts w:cstheme="minorHAnsi"/>
              </w:rPr>
              <w:t>deskov</w:t>
            </w:r>
            <w:r>
              <w:rPr>
                <w:rFonts w:cstheme="minorHAnsi"/>
              </w:rPr>
              <w:t>á</w:t>
            </w:r>
            <w:r w:rsidRPr="00340B1F">
              <w:rPr>
                <w:rFonts w:cstheme="minorHAnsi"/>
              </w:rPr>
              <w:t xml:space="preserve"> tektonik</w:t>
            </w:r>
            <w:r>
              <w:rPr>
                <w:rFonts w:cstheme="minorHAnsi"/>
              </w:rPr>
              <w:t xml:space="preserve">a“ v </w:t>
            </w:r>
            <w:r>
              <w:t>Didaktickém centru geologie</w:t>
            </w:r>
            <w:r>
              <w:rPr>
                <w:rFonts w:cstheme="minorHAnsi"/>
              </w:rPr>
              <w:t>.</w:t>
            </w:r>
          </w:p>
        </w:tc>
      </w:tr>
      <w:tr w:rsidR="00AE7579" w:rsidRPr="00D30DA1" w14:paraId="17CBEE6A" w14:textId="77777777" w:rsidTr="00B93F3B">
        <w:tc>
          <w:tcPr>
            <w:tcW w:w="1475" w:type="dxa"/>
          </w:tcPr>
          <w:p w14:paraId="611F94F3" w14:textId="77777777" w:rsidR="00AE7579" w:rsidRPr="009065F0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Pokusy v laboratoři a v </w:t>
            </w:r>
            <w:r>
              <w:t>Didaktickém centru geologie 6</w:t>
            </w:r>
            <w:r>
              <w:rPr>
                <w:rFonts w:cstheme="minorHAnsi"/>
              </w:rPr>
              <w:t>0 min</w:t>
            </w:r>
          </w:p>
        </w:tc>
        <w:tc>
          <w:tcPr>
            <w:tcW w:w="7767" w:type="dxa"/>
          </w:tcPr>
          <w:p w14:paraId="13A213F5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pravidly bezpečnosti práce</w:t>
            </w:r>
          </w:p>
          <w:p w14:paraId="4BE46423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postupem práce</w:t>
            </w:r>
          </w:p>
          <w:p w14:paraId="13E26D28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 w:rsidRPr="007D71CA">
              <w:rPr>
                <w:rFonts w:cstheme="minorHAnsi"/>
              </w:rPr>
              <w:t xml:space="preserve">žáci dostanou pracovní list (příloha 4.14 Pracovní </w:t>
            </w:r>
            <w:proofErr w:type="spellStart"/>
            <w:r w:rsidRPr="007D71CA">
              <w:rPr>
                <w:rFonts w:cstheme="minorHAnsi"/>
              </w:rPr>
              <w:t>list_Vznik</w:t>
            </w:r>
            <w:proofErr w:type="spellEnd"/>
            <w:r w:rsidRPr="007D71CA">
              <w:rPr>
                <w:rFonts w:cstheme="minorHAnsi"/>
              </w:rPr>
              <w:t xml:space="preserve"> a formování krajiny)</w:t>
            </w:r>
          </w:p>
          <w:p w14:paraId="52E5ED7E" w14:textId="3628094C" w:rsidR="00AE7579" w:rsidRPr="006325F0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 w:rsidRPr="007D71CA">
              <w:rPr>
                <w:rFonts w:cstheme="minorHAnsi"/>
              </w:rPr>
              <w:t>žáci dostanou zadání pok</w:t>
            </w:r>
            <w:r>
              <w:rPr>
                <w:rFonts w:cstheme="minorHAnsi"/>
              </w:rPr>
              <w:t>u</w:t>
            </w:r>
            <w:r w:rsidRPr="007D71CA">
              <w:rPr>
                <w:rFonts w:cstheme="minorHAnsi"/>
              </w:rPr>
              <w:t>sů</w:t>
            </w:r>
            <w:r>
              <w:rPr>
                <w:rFonts w:cstheme="minorHAnsi"/>
              </w:rPr>
              <w:t xml:space="preserve"> a </w:t>
            </w:r>
            <w:r w:rsidR="003C01B7">
              <w:rPr>
                <w:rFonts w:cstheme="minorHAnsi"/>
              </w:rPr>
              <w:t xml:space="preserve">přírodního jevu </w:t>
            </w:r>
            <w:r w:rsidRPr="007D71CA">
              <w:rPr>
                <w:rFonts w:cstheme="minorHAnsi"/>
              </w:rPr>
              <w:t xml:space="preserve">(příloha 4.15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pokusu_Čedič</w:t>
            </w:r>
            <w:proofErr w:type="spellEnd"/>
            <w:r w:rsidRPr="007D71CA">
              <w:rPr>
                <w:rFonts w:cstheme="minorHAnsi"/>
              </w:rPr>
              <w:t xml:space="preserve">, příloha 4.16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pokusu_Hadec</w:t>
            </w:r>
            <w:proofErr w:type="spellEnd"/>
            <w:r w:rsidRPr="007D71CA">
              <w:rPr>
                <w:rFonts w:cstheme="minorHAnsi"/>
              </w:rPr>
              <w:t xml:space="preserve">, příloha 4.17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pokusu_Pískovec</w:t>
            </w:r>
            <w:proofErr w:type="spellEnd"/>
            <w:r w:rsidRPr="007D71C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D71CA">
              <w:rPr>
                <w:rFonts w:cstheme="minorHAnsi"/>
              </w:rPr>
              <w:t xml:space="preserve">příloha 4.18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pokusu_Vápenece</w:t>
            </w:r>
            <w:proofErr w:type="spellEnd"/>
            <w:r w:rsidRPr="007D71CA">
              <w:rPr>
                <w:rFonts w:cstheme="minorHAnsi"/>
              </w:rPr>
              <w:t xml:space="preserve">, příloha 4.19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pokusu_Rula</w:t>
            </w:r>
            <w:proofErr w:type="spellEnd"/>
            <w:r w:rsidRPr="007D71CA">
              <w:rPr>
                <w:rFonts w:cstheme="minorHAnsi"/>
              </w:rPr>
              <w:t>)</w:t>
            </w:r>
          </w:p>
          <w:p w14:paraId="53A5AB73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 skupina pracuje samostatně na jiném stanovišti, žáci provádí pokus dle zadání</w:t>
            </w:r>
          </w:p>
          <w:p w14:paraId="7EDB538C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obchází skupiny a podporuje postupy prací</w:t>
            </w:r>
          </w:p>
          <w:p w14:paraId="20B1A9D8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zapisují průběh práce do pracovního listu</w:t>
            </w:r>
          </w:p>
          <w:p w14:paraId="5ACD79F1" w14:textId="77777777" w:rsidR="00AE7579" w:rsidRDefault="00AE7579" w:rsidP="00B224A5">
            <w:pPr>
              <w:pStyle w:val="Bezmezer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AE7579" w:rsidRPr="00D30DA1" w14:paraId="7D4F6F06" w14:textId="77777777" w:rsidTr="00B93F3B">
        <w:tc>
          <w:tcPr>
            <w:tcW w:w="1475" w:type="dxa"/>
          </w:tcPr>
          <w:p w14:paraId="05862683" w14:textId="77777777" w:rsidR="00AE7579" w:rsidRPr="009065F0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06802671" w14:textId="77777777" w:rsidR="00AE7579" w:rsidRDefault="00AE7579" w:rsidP="00B224A5">
            <w:pPr>
              <w:pStyle w:val="Bezmezer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AE7579" w:rsidRPr="00D30DA1" w14:paraId="5C478A67" w14:textId="77777777" w:rsidTr="00B93F3B">
        <w:tc>
          <w:tcPr>
            <w:tcW w:w="1475" w:type="dxa"/>
          </w:tcPr>
          <w:p w14:paraId="6B633F4D" w14:textId="77777777" w:rsidR="00AE7579" w:rsidRPr="009065F0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Pokusy v laboratoři a v </w:t>
            </w:r>
            <w:r>
              <w:t>Didaktickém centru geologie 20</w:t>
            </w:r>
            <w:r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59804C0E" w14:textId="77777777" w:rsidR="00AE7579" w:rsidRDefault="00AE7579" w:rsidP="00B224A5">
            <w:pPr>
              <w:pStyle w:val="Bezmezer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vždy jedna skupina demonstruje pokus a vysvětluje přírodní procesy, které pokusem objasňuje</w:t>
            </w:r>
          </w:p>
          <w:p w14:paraId="29F2A242" w14:textId="67AD7405" w:rsidR="00AE7579" w:rsidRDefault="00AE7579" w:rsidP="003C01B7">
            <w:pPr>
              <w:pStyle w:val="Bezmezer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ostatní žáci sledují pokusy, které sami nedělali a poznávají přírodní </w:t>
            </w:r>
            <w:proofErr w:type="spellStart"/>
            <w:r w:rsidR="003C01B7">
              <w:rPr>
                <w:rFonts w:cstheme="minorHAnsi"/>
              </w:rPr>
              <w:t>přírodní</w:t>
            </w:r>
            <w:proofErr w:type="spellEnd"/>
            <w:r w:rsidR="003C01B7">
              <w:rPr>
                <w:rFonts w:cstheme="minorHAnsi"/>
              </w:rPr>
              <w:t xml:space="preserve"> jevy </w:t>
            </w:r>
            <w:r>
              <w:rPr>
                <w:rFonts w:cstheme="minorHAnsi"/>
              </w:rPr>
              <w:t>spojené s horninovým podložím</w:t>
            </w:r>
          </w:p>
        </w:tc>
      </w:tr>
      <w:tr w:rsidR="00AE7579" w:rsidRPr="00D30DA1" w14:paraId="69333750" w14:textId="77777777" w:rsidTr="00B93F3B">
        <w:tc>
          <w:tcPr>
            <w:tcW w:w="1475" w:type="dxa"/>
          </w:tcPr>
          <w:p w14:paraId="3F9575BF" w14:textId="77777777" w:rsidR="00AE7579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Rolová hra 45min</w:t>
            </w:r>
          </w:p>
        </w:tc>
        <w:tc>
          <w:tcPr>
            <w:tcW w:w="7767" w:type="dxa"/>
          </w:tcPr>
          <w:p w14:paraId="63D3028A" w14:textId="1549CB54" w:rsidR="00AE7579" w:rsidRDefault="00AE7579" w:rsidP="00B224A5">
            <w:pPr>
              <w:pStyle w:val="Bezmezer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vysvětlí pravidla</w:t>
            </w:r>
            <w:r w:rsidR="003E04AE">
              <w:rPr>
                <w:rFonts w:cstheme="minorHAnsi"/>
              </w:rPr>
              <w:t xml:space="preserve"> rolové hry, která jsou součástí</w:t>
            </w:r>
            <w:r w:rsidR="00A907E2">
              <w:rPr>
                <w:rFonts w:cstheme="minorHAnsi"/>
              </w:rPr>
              <w:t xml:space="preserve"> přílohy</w:t>
            </w:r>
            <w:r w:rsidR="003E04AE">
              <w:rPr>
                <w:rFonts w:cstheme="minorHAnsi"/>
              </w:rPr>
              <w:t xml:space="preserve"> </w:t>
            </w:r>
            <w:r w:rsidR="003E04AE" w:rsidRPr="00FB718F">
              <w:t>(příloha 4.23 Rolová hra)</w:t>
            </w:r>
          </w:p>
          <w:p w14:paraId="31156663" w14:textId="4A84F5C6" w:rsidR="00AE7579" w:rsidRDefault="00AE7579" w:rsidP="00B224A5">
            <w:pPr>
              <w:pStyle w:val="Bezmezer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rozdá lístečky s</w:t>
            </w:r>
            <w:r w:rsidR="00FB718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rolí</w:t>
            </w:r>
            <w:r w:rsidR="00FB718F">
              <w:rPr>
                <w:rFonts w:cstheme="minorHAnsi"/>
              </w:rPr>
              <w:t xml:space="preserve"> </w:t>
            </w:r>
            <w:r w:rsidR="00FB718F" w:rsidRPr="00FB718F">
              <w:t>(příloha 4.23 Rolová hra)</w:t>
            </w:r>
          </w:p>
          <w:p w14:paraId="1D05C047" w14:textId="77777777" w:rsidR="00AE7579" w:rsidRDefault="00AE7579" w:rsidP="00B224A5">
            <w:pPr>
              <w:pStyle w:val="Bezmezer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v roli zahájí hru, žáci diskutují za své postavy</w:t>
            </w:r>
          </w:p>
          <w:p w14:paraId="363D5002" w14:textId="77777777" w:rsidR="00AE7579" w:rsidRDefault="00AE7579" w:rsidP="00B224A5">
            <w:pPr>
              <w:pStyle w:val="Bezmezer"/>
              <w:numPr>
                <w:ilvl w:val="0"/>
                <w:numId w:val="38"/>
              </w:numPr>
              <w:rPr>
                <w:rFonts w:cstheme="minorHAnsi"/>
              </w:rPr>
            </w:pPr>
            <w:r w:rsidRPr="007D08D8">
              <w:rPr>
                <w:rFonts w:cstheme="minorHAnsi"/>
              </w:rPr>
              <w:t>bezprostředně po hře</w:t>
            </w:r>
            <w:r>
              <w:rPr>
                <w:rFonts w:cstheme="minorHAnsi"/>
              </w:rPr>
              <w:t xml:space="preserve"> proběhne </w:t>
            </w:r>
            <w:r w:rsidRPr="007D08D8">
              <w:rPr>
                <w:rFonts w:cstheme="minorHAnsi"/>
              </w:rPr>
              <w:t>reflexe</w:t>
            </w:r>
            <w:r>
              <w:rPr>
                <w:rFonts w:cstheme="minorHAnsi"/>
              </w:rPr>
              <w:t xml:space="preserve"> celé situace, způsobu jednání různých postav a zasazení do kontextu – vzhled krajiny ovlivňují lidé, občané se mohou zapojit to rozhodování.</w:t>
            </w:r>
          </w:p>
        </w:tc>
      </w:tr>
      <w:tr w:rsidR="00AE7579" w:rsidRPr="00D30DA1" w14:paraId="487DFF2A" w14:textId="77777777" w:rsidTr="00B93F3B">
        <w:tc>
          <w:tcPr>
            <w:tcW w:w="1475" w:type="dxa"/>
          </w:tcPr>
          <w:p w14:paraId="6CDDF484" w14:textId="77777777" w:rsidR="00AE7579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Horniny použité ve městě 30 min</w:t>
            </w:r>
          </w:p>
        </w:tc>
        <w:tc>
          <w:tcPr>
            <w:tcW w:w="7767" w:type="dxa"/>
          </w:tcPr>
          <w:p w14:paraId="19FA60D8" w14:textId="77777777" w:rsidR="00AE7579" w:rsidRDefault="00AE7579" w:rsidP="00B224A5">
            <w:pPr>
              <w:pStyle w:val="Bezmezer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lektor se žáky prochází hrad a náměstí </w:t>
            </w:r>
          </w:p>
          <w:p w14:paraId="3561FFBB" w14:textId="77777777" w:rsidR="00AE7579" w:rsidRDefault="00AE7579" w:rsidP="00B224A5">
            <w:pPr>
              <w:pStyle w:val="Bezmezer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sledují horniny použité na stavbu různých objektů</w:t>
            </w:r>
          </w:p>
          <w:p w14:paraId="0B9C8ACB" w14:textId="77777777" w:rsidR="00AE7579" w:rsidRDefault="00AE7579" w:rsidP="00B224A5">
            <w:pPr>
              <w:pStyle w:val="Bezmezer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poznávají horniny, ze kterých jsou postaveny jednotlivé objekty</w:t>
            </w:r>
          </w:p>
          <w:p w14:paraId="076BAAA4" w14:textId="77777777" w:rsidR="00AE7579" w:rsidRDefault="00AE7579" w:rsidP="00B224A5">
            <w:pPr>
              <w:pStyle w:val="Bezmezer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vyvozují závěry proč, kdo a jakých hornin se během historie užívalo ke stavění</w:t>
            </w:r>
          </w:p>
        </w:tc>
      </w:tr>
      <w:tr w:rsidR="00AE7579" w:rsidRPr="00D30DA1" w14:paraId="697A1F50" w14:textId="77777777" w:rsidTr="00B93F3B">
        <w:tc>
          <w:tcPr>
            <w:tcW w:w="1475" w:type="dxa"/>
          </w:tcPr>
          <w:p w14:paraId="24B2C0D5" w14:textId="77777777" w:rsidR="00AE7579" w:rsidRPr="005F3206" w:rsidRDefault="00AE7579" w:rsidP="00B93F3B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789C654C" w14:textId="77777777" w:rsidR="00AE7579" w:rsidRDefault="00AE7579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22E6FE1C" w14:textId="77777777" w:rsidR="00AE7579" w:rsidRPr="005F3206" w:rsidRDefault="00AE7579" w:rsidP="00B224A5">
            <w:pPr>
              <w:pStyle w:val="Bezmezer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>
              <w:rPr>
                <w:rFonts w:ascii="Calibri" w:hAnsi="Calibri" w:cs="Calibri"/>
              </w:rPr>
              <w:t xml:space="preserve">příloha 4.2 </w:t>
            </w:r>
            <w:r w:rsidRPr="00B07CA5">
              <w:rPr>
                <w:rFonts w:ascii="Calibri" w:hAnsi="Calibri" w:cs="Calibri"/>
              </w:rPr>
              <w:t>Hodnocení od žáků1</w:t>
            </w:r>
            <w:r w:rsidRPr="003C235E">
              <w:t>)</w:t>
            </w:r>
          </w:p>
          <w:p w14:paraId="12AF486C" w14:textId="77777777" w:rsidR="00AE7579" w:rsidRDefault="00AE7579" w:rsidP="00B93F3B">
            <w:pPr>
              <w:pStyle w:val="Bezmezer"/>
              <w:ind w:left="720"/>
              <w:rPr>
                <w:rFonts w:cstheme="minorHAnsi"/>
              </w:rPr>
            </w:pPr>
          </w:p>
        </w:tc>
      </w:tr>
    </w:tbl>
    <w:p w14:paraId="2B106B25" w14:textId="77777777" w:rsidR="00AE7579" w:rsidRDefault="00AE7579" w:rsidP="00340B1F">
      <w:pPr>
        <w:rPr>
          <w:u w:val="single"/>
        </w:rPr>
      </w:pPr>
    </w:p>
    <w:p w14:paraId="1C844CA6" w14:textId="77777777" w:rsidR="003E0832" w:rsidRDefault="003E0832" w:rsidP="005A7FCE">
      <w:pPr>
        <w:rPr>
          <w:b/>
        </w:rPr>
      </w:pPr>
    </w:p>
    <w:p w14:paraId="41CD9C74" w14:textId="77777777" w:rsidR="00A5554C" w:rsidRDefault="00A5554C" w:rsidP="005A7FCE">
      <w:pPr>
        <w:rPr>
          <w:b/>
        </w:rPr>
      </w:pPr>
    </w:p>
    <w:p w14:paraId="07F7DBB2" w14:textId="77777777" w:rsidR="00A5554C" w:rsidRDefault="00A5554C" w:rsidP="005A7FCE">
      <w:pPr>
        <w:rPr>
          <w:b/>
        </w:rPr>
      </w:pPr>
    </w:p>
    <w:p w14:paraId="4AB3EF11" w14:textId="77777777" w:rsidR="00A5554C" w:rsidRDefault="00A5554C" w:rsidP="005A7FCE">
      <w:pPr>
        <w:rPr>
          <w:b/>
        </w:rPr>
      </w:pPr>
    </w:p>
    <w:p w14:paraId="73E729E0" w14:textId="77777777" w:rsidR="00A5554C" w:rsidRDefault="00A5554C" w:rsidP="005A7FCE">
      <w:pPr>
        <w:rPr>
          <w:b/>
        </w:rPr>
      </w:pPr>
    </w:p>
    <w:p w14:paraId="063E7A41" w14:textId="77777777" w:rsidR="00A5554C" w:rsidRDefault="00A5554C" w:rsidP="005A7FCE">
      <w:pPr>
        <w:rPr>
          <w:b/>
        </w:rPr>
      </w:pPr>
    </w:p>
    <w:p w14:paraId="25E4B71A" w14:textId="77777777" w:rsidR="00A5554C" w:rsidRDefault="00A5554C" w:rsidP="005A7FCE">
      <w:pPr>
        <w:rPr>
          <w:b/>
        </w:rPr>
      </w:pPr>
    </w:p>
    <w:p w14:paraId="52512FB8" w14:textId="77777777" w:rsidR="00A5554C" w:rsidRDefault="00A5554C" w:rsidP="005A7FCE">
      <w:pPr>
        <w:rPr>
          <w:b/>
        </w:rPr>
      </w:pPr>
    </w:p>
    <w:p w14:paraId="0FA0866E" w14:textId="77777777" w:rsidR="00A5554C" w:rsidRDefault="00A5554C" w:rsidP="005A7FCE">
      <w:pPr>
        <w:rPr>
          <w:b/>
        </w:rPr>
      </w:pPr>
    </w:p>
    <w:p w14:paraId="1C51E29C" w14:textId="77777777" w:rsidR="00A5554C" w:rsidRDefault="00A5554C" w:rsidP="005A7FCE">
      <w:pPr>
        <w:rPr>
          <w:b/>
        </w:rPr>
      </w:pPr>
    </w:p>
    <w:p w14:paraId="0C6F3A70" w14:textId="77777777" w:rsidR="00A5554C" w:rsidRDefault="00A5554C" w:rsidP="005A7FCE">
      <w:pPr>
        <w:rPr>
          <w:b/>
        </w:rPr>
      </w:pPr>
    </w:p>
    <w:p w14:paraId="2221A445" w14:textId="77777777" w:rsidR="00A5554C" w:rsidRDefault="00A5554C" w:rsidP="005A7FCE">
      <w:pPr>
        <w:rPr>
          <w:b/>
        </w:rPr>
      </w:pPr>
    </w:p>
    <w:p w14:paraId="7FA7ACC6" w14:textId="77777777" w:rsidR="00A5554C" w:rsidRDefault="00A5554C" w:rsidP="005A7FCE">
      <w:pPr>
        <w:rPr>
          <w:b/>
        </w:rPr>
      </w:pPr>
    </w:p>
    <w:p w14:paraId="5E9C3398" w14:textId="77777777" w:rsidR="00A5554C" w:rsidRDefault="00A5554C" w:rsidP="005A7FCE">
      <w:pPr>
        <w:rPr>
          <w:b/>
        </w:rPr>
      </w:pPr>
    </w:p>
    <w:p w14:paraId="29743E3D" w14:textId="77777777" w:rsidR="00A5554C" w:rsidRDefault="00A5554C" w:rsidP="005A7FCE">
      <w:pPr>
        <w:rPr>
          <w:b/>
        </w:rPr>
      </w:pPr>
    </w:p>
    <w:p w14:paraId="6B8472D7" w14:textId="77777777" w:rsidR="00A5554C" w:rsidRDefault="00A5554C" w:rsidP="005A7FCE">
      <w:pPr>
        <w:rPr>
          <w:b/>
        </w:rPr>
      </w:pPr>
    </w:p>
    <w:p w14:paraId="6ABEF305" w14:textId="4692ACA2" w:rsidR="005A7FCE" w:rsidRPr="00C8731B" w:rsidRDefault="003E0832" w:rsidP="005A7FCE">
      <w:pPr>
        <w:rPr>
          <w:b/>
        </w:rPr>
      </w:pPr>
      <w:r>
        <w:rPr>
          <w:b/>
        </w:rPr>
        <w:lastRenderedPageBreak/>
        <w:t>Lekce</w:t>
      </w:r>
      <w:r w:rsidRPr="00201649">
        <w:rPr>
          <w:b/>
        </w:rPr>
        <w:t xml:space="preserve"> </w:t>
      </w:r>
      <w:r>
        <w:rPr>
          <w:b/>
        </w:rPr>
        <w:t>4</w:t>
      </w:r>
      <w:r w:rsidRPr="00201649">
        <w:rPr>
          <w:b/>
        </w:rPr>
        <w:t xml:space="preserve"> </w:t>
      </w:r>
      <w:r>
        <w:rPr>
          <w:b/>
        </w:rPr>
        <w:t>(</w:t>
      </w:r>
      <w:r w:rsidR="005A7FCE" w:rsidRPr="005A7FCE">
        <w:rPr>
          <w:b/>
        </w:rPr>
        <w:t>Horniny a jejich lokality</w:t>
      </w:r>
      <w:r>
        <w:rPr>
          <w:b/>
        </w:rPr>
        <w:t>)</w:t>
      </w:r>
      <w:r w:rsidR="005A7FCE" w:rsidRPr="005A7FCE">
        <w:rPr>
          <w:b/>
        </w:rPr>
        <w:t>, 2 vyučovací hodiny</w:t>
      </w:r>
    </w:p>
    <w:p w14:paraId="3A7E066C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0FC91D87" w14:textId="6C1AD21E" w:rsidR="005A7FCE" w:rsidRDefault="005A7FCE" w:rsidP="005A7FCE">
      <w:pPr>
        <w:rPr>
          <w:u w:val="single"/>
        </w:rPr>
      </w:pPr>
      <w:r>
        <w:t>Ve škole žáci p</w:t>
      </w:r>
      <w:r w:rsidRPr="00055176">
        <w:t>rezent</w:t>
      </w:r>
      <w:r>
        <w:t>ují dílčí výsledky práce mezi skupinami</w:t>
      </w:r>
      <w:r w:rsidRPr="000F3A18">
        <w:t xml:space="preserve">. </w:t>
      </w:r>
      <w:r>
        <w:t>Poznávají l</w:t>
      </w:r>
      <w:r w:rsidRPr="005D1905">
        <w:t>okality výskytu typických hornin v</w:t>
      </w:r>
      <w:r>
        <w:t> </w:t>
      </w:r>
      <w:r w:rsidRPr="005D1905">
        <w:t>ČR</w:t>
      </w:r>
      <w:r>
        <w:t>. Učí se pracovat s online učebním prostředím v geologických tématech.</w:t>
      </w:r>
    </w:p>
    <w:p w14:paraId="317E71AD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12CBB6A3" w14:textId="77777777" w:rsidR="006022CA" w:rsidRDefault="006022CA" w:rsidP="00D976A5">
      <w:pPr>
        <w:pStyle w:val="Odstavecseseznamem"/>
        <w:numPr>
          <w:ilvl w:val="0"/>
          <w:numId w:val="9"/>
        </w:numPr>
      </w:pPr>
      <w:r>
        <w:t xml:space="preserve">Digitální pomůcky - interaktivní prezentace – děti hádají, aktivně se zapojují </w:t>
      </w:r>
    </w:p>
    <w:p w14:paraId="6D528BD7" w14:textId="16E6A735" w:rsidR="006022CA" w:rsidRDefault="006022CA" w:rsidP="00D976A5">
      <w:pPr>
        <w:pStyle w:val="Odstavecseseznamem"/>
        <w:numPr>
          <w:ilvl w:val="0"/>
          <w:numId w:val="9"/>
        </w:numPr>
      </w:pPr>
      <w:r>
        <w:t>Místně ukotvené učení – elektronická mapa, reálných nálezy</w:t>
      </w:r>
    </w:p>
    <w:p w14:paraId="3C2451D4" w14:textId="77777777" w:rsidR="005A7FCE" w:rsidRDefault="005A7FCE" w:rsidP="00D976A5">
      <w:pPr>
        <w:pStyle w:val="Odstavecseseznamem"/>
        <w:numPr>
          <w:ilvl w:val="0"/>
          <w:numId w:val="9"/>
        </w:numPr>
      </w:pPr>
      <w:r>
        <w:t xml:space="preserve">Skupinová práce – plnění zadaných témat v Didaktickém centru geologie, vyhledávání doplňujících informací </w:t>
      </w:r>
    </w:p>
    <w:p w14:paraId="29A96563" w14:textId="30B7AE26" w:rsidR="006022CA" w:rsidRDefault="006022CA" w:rsidP="00D976A5">
      <w:pPr>
        <w:pStyle w:val="Odstavecseseznamem"/>
        <w:numPr>
          <w:ilvl w:val="0"/>
          <w:numId w:val="9"/>
        </w:numPr>
      </w:pPr>
      <w:r>
        <w:t>Individuální práce</w:t>
      </w:r>
    </w:p>
    <w:p w14:paraId="58640961" w14:textId="77777777" w:rsidR="005A7FCE" w:rsidRDefault="005A7FCE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a osvojují si znalosti, pracují na úkolech a s pomůckami, se kterými se ještě nikdy nesetkali</w:t>
      </w:r>
    </w:p>
    <w:p w14:paraId="0173E46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45C1C25B" w14:textId="77777777" w:rsidR="00AD4852" w:rsidRPr="005F3206" w:rsidRDefault="001A2077" w:rsidP="00B224A5">
      <w:pPr>
        <w:pStyle w:val="Bezmezer"/>
        <w:numPr>
          <w:ilvl w:val="0"/>
          <w:numId w:val="60"/>
        </w:numPr>
        <w:rPr>
          <w:rFonts w:cstheme="minorHAnsi"/>
        </w:rPr>
      </w:pPr>
      <w:r>
        <w:t>i</w:t>
      </w:r>
      <w:r w:rsidRPr="008910E2">
        <w:t>nteraktivní tabule, počítač</w:t>
      </w:r>
      <w:r>
        <w:t xml:space="preserve">, </w:t>
      </w:r>
      <w:r w:rsidRPr="008910E2">
        <w:t>mobily (nebo počítače s připojením k internetu)</w:t>
      </w:r>
      <w:r>
        <w:t xml:space="preserve">, </w:t>
      </w:r>
      <w:r w:rsidRPr="009065F0">
        <w:t>portfolia</w:t>
      </w:r>
      <w:r w:rsidR="00AD4852">
        <w:t xml:space="preserve">, </w:t>
      </w:r>
      <w:r w:rsidR="00AD4852">
        <w:rPr>
          <w:rFonts w:cstheme="minorHAnsi"/>
        </w:rPr>
        <w:t>práce (</w:t>
      </w:r>
      <w:r w:rsidR="00AD4852">
        <w:rPr>
          <w:rFonts w:ascii="Calibri" w:hAnsi="Calibri" w:cs="Calibri"/>
        </w:rPr>
        <w:t xml:space="preserve">příloha 4.22 </w:t>
      </w:r>
      <w:proofErr w:type="spellStart"/>
      <w:r w:rsidR="00AD4852" w:rsidRPr="00B07CA5">
        <w:rPr>
          <w:rFonts w:ascii="Calibri" w:hAnsi="Calibri" w:cs="Calibri"/>
        </w:rPr>
        <w:t>Prezentace_Hravá</w:t>
      </w:r>
      <w:proofErr w:type="spellEnd"/>
      <w:r w:rsidR="00AD4852" w:rsidRPr="00B07CA5">
        <w:rPr>
          <w:rFonts w:ascii="Calibri" w:hAnsi="Calibri" w:cs="Calibri"/>
        </w:rPr>
        <w:t xml:space="preserve"> geologie</w:t>
      </w:r>
      <w:r w:rsidR="00AD4852">
        <w:rPr>
          <w:rFonts w:cstheme="minorHAnsi"/>
        </w:rPr>
        <w:t xml:space="preserve">), </w:t>
      </w:r>
      <w:r w:rsidR="00AD4852" w:rsidRPr="003C235E">
        <w:t>(</w:t>
      </w:r>
      <w:r w:rsidR="00AD4852">
        <w:rPr>
          <w:rFonts w:ascii="Calibri" w:hAnsi="Calibri" w:cs="Calibri"/>
        </w:rPr>
        <w:t xml:space="preserve">příloha 4.2 </w:t>
      </w:r>
      <w:r w:rsidR="00AD4852" w:rsidRPr="00B07CA5">
        <w:rPr>
          <w:rFonts w:ascii="Calibri" w:hAnsi="Calibri" w:cs="Calibri"/>
        </w:rPr>
        <w:t>Hodnocení od žáků1</w:t>
      </w:r>
      <w:r w:rsidR="00AD4852" w:rsidRPr="003C235E">
        <w:t>)</w:t>
      </w:r>
    </w:p>
    <w:p w14:paraId="132D2D61" w14:textId="0F1578A3" w:rsidR="001A2077" w:rsidRDefault="001A2077" w:rsidP="005A7FCE">
      <w:pPr>
        <w:rPr>
          <w:u w:val="single"/>
        </w:rPr>
      </w:pPr>
    </w:p>
    <w:p w14:paraId="4124DC96" w14:textId="77777777" w:rsidR="0001370A" w:rsidRDefault="0001370A" w:rsidP="0001370A">
      <w:pPr>
        <w:rPr>
          <w:u w:val="single"/>
        </w:rPr>
      </w:pPr>
      <w:r>
        <w:rPr>
          <w:u w:val="single"/>
        </w:rPr>
        <w:t>Podrobně rozpracovaný obsah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767"/>
      </w:tblGrid>
      <w:tr w:rsidR="0001370A" w:rsidRPr="00D30DA1" w14:paraId="53BB6EEA" w14:textId="77777777" w:rsidTr="008778CB">
        <w:tc>
          <w:tcPr>
            <w:tcW w:w="1475" w:type="dxa"/>
          </w:tcPr>
          <w:p w14:paraId="3E2F310C" w14:textId="2834F78D" w:rsidR="0001370A" w:rsidRPr="009065F0" w:rsidRDefault="0001370A" w:rsidP="000B7FE9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prezentace skupin, </w:t>
            </w:r>
            <w:r w:rsidR="000B7FE9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min.</w:t>
            </w:r>
          </w:p>
        </w:tc>
        <w:tc>
          <w:tcPr>
            <w:tcW w:w="7767" w:type="dxa"/>
          </w:tcPr>
          <w:p w14:paraId="74478489" w14:textId="76B471A1" w:rsidR="00907B8F" w:rsidRDefault="00907B8F" w:rsidP="00B224A5">
            <w:pPr>
              <w:pStyle w:val="Bezmezer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 nebo zkušený učitel</w:t>
            </w:r>
          </w:p>
          <w:p w14:paraId="666E4CAA" w14:textId="5E4E1CF9" w:rsidR="00AD4852" w:rsidRDefault="00AD4852" w:rsidP="00B224A5">
            <w:pPr>
              <w:pStyle w:val="Bezmezer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interaktivní </w:t>
            </w:r>
            <w:proofErr w:type="spellStart"/>
            <w:r>
              <w:rPr>
                <w:rFonts w:cstheme="minorHAnsi"/>
              </w:rPr>
              <w:t>PowerPointová</w:t>
            </w:r>
            <w:proofErr w:type="spellEnd"/>
            <w:r>
              <w:rPr>
                <w:rFonts w:cstheme="minorHAnsi"/>
              </w:rPr>
              <w:t xml:space="preserve"> prezentace společné dosavadní práce (</w:t>
            </w:r>
            <w:r>
              <w:rPr>
                <w:rFonts w:ascii="Calibri" w:hAnsi="Calibri" w:cs="Calibri"/>
              </w:rPr>
              <w:t xml:space="preserve">příloha 4.22 </w:t>
            </w:r>
            <w:proofErr w:type="spellStart"/>
            <w:r w:rsidRPr="00B07CA5">
              <w:rPr>
                <w:rFonts w:ascii="Calibri" w:hAnsi="Calibri" w:cs="Calibri"/>
              </w:rPr>
              <w:t>Prezentace_Hravá</w:t>
            </w:r>
            <w:proofErr w:type="spellEnd"/>
            <w:r w:rsidRPr="00B07CA5">
              <w:rPr>
                <w:rFonts w:ascii="Calibri" w:hAnsi="Calibri" w:cs="Calibri"/>
              </w:rPr>
              <w:t xml:space="preserve"> geologie</w:t>
            </w:r>
            <w:r>
              <w:rPr>
                <w:rFonts w:cstheme="minorHAnsi"/>
              </w:rPr>
              <w:t>)</w:t>
            </w:r>
            <w:r w:rsidR="00A22FBA">
              <w:rPr>
                <w:rFonts w:cstheme="minorHAnsi"/>
              </w:rPr>
              <w:t xml:space="preserve"> </w:t>
            </w:r>
          </w:p>
          <w:p w14:paraId="30801390" w14:textId="77777777" w:rsidR="00AD4852" w:rsidRDefault="00AD4852" w:rsidP="00B224A5">
            <w:pPr>
              <w:pStyle w:val="Bezmezer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vybraný žák prochází prezentaci, ostatní se hlásí s odpověďmi a správným řešením úkolů</w:t>
            </w:r>
          </w:p>
          <w:p w14:paraId="337968EF" w14:textId="2201A156" w:rsidR="0001370A" w:rsidRPr="00340B1F" w:rsidRDefault="0001370A" w:rsidP="00B224A5">
            <w:pPr>
              <w:pStyle w:val="Bezmezer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důvodem je skutečnost, že každá skupina zkoumala jinou horninu a jiné přírodní procesy, zde se všichni žáci </w:t>
            </w:r>
            <w:r w:rsidR="00D976A5">
              <w:rPr>
                <w:rFonts w:cstheme="minorHAnsi"/>
              </w:rPr>
              <w:t>dozvědí</w:t>
            </w:r>
            <w:r>
              <w:rPr>
                <w:rFonts w:cstheme="minorHAnsi"/>
              </w:rPr>
              <w:t xml:space="preserve"> veškeré výsledky</w:t>
            </w:r>
          </w:p>
        </w:tc>
      </w:tr>
      <w:tr w:rsidR="000B7FE9" w:rsidRPr="00D30DA1" w14:paraId="42DB0F44" w14:textId="77777777" w:rsidTr="008778CB">
        <w:tc>
          <w:tcPr>
            <w:tcW w:w="1475" w:type="dxa"/>
          </w:tcPr>
          <w:p w14:paraId="45B6D7A9" w14:textId="5757EAD5" w:rsidR="000B7FE9" w:rsidRDefault="000B7FE9" w:rsidP="000B7FE9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127C3A73" w14:textId="62D8D7A0" w:rsidR="000B7FE9" w:rsidRDefault="000B7FE9" w:rsidP="00B224A5">
            <w:pPr>
              <w:pStyle w:val="Bezmezer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01370A" w:rsidRPr="00D30DA1" w14:paraId="70A54F51" w14:textId="77777777" w:rsidTr="008778CB">
        <w:tc>
          <w:tcPr>
            <w:tcW w:w="1475" w:type="dxa"/>
          </w:tcPr>
          <w:p w14:paraId="589AFBE5" w14:textId="52ECF9AA" w:rsidR="0001370A" w:rsidRPr="009065F0" w:rsidRDefault="00D976A5" w:rsidP="00D976A5">
            <w:pPr>
              <w:pStyle w:val="Bezmezer"/>
              <w:rPr>
                <w:rFonts w:cstheme="minorHAnsi"/>
              </w:rPr>
            </w:pPr>
            <w:r>
              <w:t>l</w:t>
            </w:r>
            <w:r w:rsidRPr="005D1905">
              <w:t xml:space="preserve">okality výskytu hornin </w:t>
            </w:r>
            <w:r w:rsidR="000B7FE9">
              <w:t>10</w:t>
            </w:r>
            <w:r w:rsidR="0001370A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661F4C85" w14:textId="77777777" w:rsidR="0001370A" w:rsidRPr="00D976A5" w:rsidRDefault="00D976A5" w:rsidP="00B224A5">
            <w:pPr>
              <w:pStyle w:val="Bezmezer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za pomoci promítané mapy ČR představují </w:t>
            </w:r>
            <w:r>
              <w:t>l</w:t>
            </w:r>
            <w:r w:rsidRPr="005D1905">
              <w:t xml:space="preserve">okality výskytu </w:t>
            </w:r>
            <w:r>
              <w:t xml:space="preserve">jimi zkoumaných </w:t>
            </w:r>
            <w:r w:rsidRPr="005D1905">
              <w:t>hornin</w:t>
            </w:r>
          </w:p>
          <w:p w14:paraId="76A34545" w14:textId="4DFAF904" w:rsidR="00D976A5" w:rsidRDefault="00D976A5" w:rsidP="003C01B7">
            <w:pPr>
              <w:pStyle w:val="Bezmezer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představují krajinné </w:t>
            </w:r>
            <w:r w:rsidR="003C01B7">
              <w:rPr>
                <w:rFonts w:cstheme="minorHAnsi"/>
              </w:rPr>
              <w:t>složky a jevy</w:t>
            </w:r>
            <w:r>
              <w:rPr>
                <w:rFonts w:cstheme="minorHAnsi"/>
              </w:rPr>
              <w:t>, které je možné, ve spojitosti s popisovanou horninou, v ČR navštívit</w:t>
            </w:r>
          </w:p>
        </w:tc>
      </w:tr>
      <w:tr w:rsidR="0001370A" w:rsidRPr="00D30DA1" w14:paraId="77315993" w14:textId="77777777" w:rsidTr="008778CB">
        <w:tc>
          <w:tcPr>
            <w:tcW w:w="1475" w:type="dxa"/>
          </w:tcPr>
          <w:p w14:paraId="1680760C" w14:textId="259E9B08" w:rsidR="0001370A" w:rsidRPr="009065F0" w:rsidRDefault="00D976A5" w:rsidP="000B7FE9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digitální prostředí ve výuce</w:t>
            </w:r>
            <w:r w:rsidR="00E85326">
              <w:rPr>
                <w:rFonts w:cstheme="minorHAnsi"/>
              </w:rPr>
              <w:t xml:space="preserve"> geologie</w:t>
            </w:r>
            <w:r w:rsidR="0001370A">
              <w:t xml:space="preserve"> </w:t>
            </w:r>
            <w:r w:rsidR="000B7FE9">
              <w:t>30</w:t>
            </w:r>
            <w:r w:rsidR="0001370A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1DFF30DE" w14:textId="230E39AE" w:rsidR="0001370A" w:rsidRPr="00AD4852" w:rsidRDefault="003B7182" w:rsidP="00B224A5">
            <w:pPr>
              <w:pStyle w:val="Bezmezer"/>
              <w:numPr>
                <w:ilvl w:val="0"/>
                <w:numId w:val="61"/>
              </w:numPr>
              <w:rPr>
                <w:rFonts w:cstheme="minorHAnsi"/>
              </w:rPr>
            </w:pPr>
            <w:r w:rsidRPr="00AD4852">
              <w:rPr>
                <w:rFonts w:cstheme="minorHAnsi"/>
              </w:rPr>
              <w:t xml:space="preserve">žáci </w:t>
            </w:r>
            <w:r w:rsidR="00E85326" w:rsidRPr="00AD4852">
              <w:rPr>
                <w:rFonts w:cstheme="minorHAnsi"/>
              </w:rPr>
              <w:t xml:space="preserve">se </w:t>
            </w:r>
            <w:r w:rsidRPr="00AD4852">
              <w:rPr>
                <w:rFonts w:cstheme="minorHAnsi"/>
              </w:rPr>
              <w:t xml:space="preserve">pod vedením </w:t>
            </w:r>
            <w:r w:rsidR="000D79A0" w:rsidRPr="00AD4852">
              <w:rPr>
                <w:rFonts w:cstheme="minorHAnsi"/>
              </w:rPr>
              <w:t xml:space="preserve">učitele </w:t>
            </w:r>
            <w:r w:rsidR="00E85326" w:rsidRPr="00AD4852">
              <w:rPr>
                <w:rFonts w:cstheme="minorHAnsi"/>
              </w:rPr>
              <w:t>seznamují s možnostmi, jak využít digitální prostředí pro svoje další vzdělávání v</w:t>
            </w:r>
            <w:r w:rsidR="00575D74" w:rsidRPr="00AD4852">
              <w:rPr>
                <w:rFonts w:cstheme="minorHAnsi"/>
              </w:rPr>
              <w:t> </w:t>
            </w:r>
            <w:r w:rsidR="00E85326" w:rsidRPr="00AD4852">
              <w:rPr>
                <w:rFonts w:cstheme="minorHAnsi"/>
              </w:rPr>
              <w:t>geologii</w:t>
            </w:r>
            <w:r w:rsidR="00575D74" w:rsidRPr="00AD4852">
              <w:rPr>
                <w:rFonts w:cstheme="minorHAnsi"/>
              </w:rPr>
              <w:t xml:space="preserve"> – využití klíčových slov, typy webů atd.</w:t>
            </w:r>
          </w:p>
          <w:p w14:paraId="252E2AEC" w14:textId="70422A3C" w:rsidR="00E85326" w:rsidRDefault="00E85326" w:rsidP="00AD4852">
            <w:pPr>
              <w:pStyle w:val="Bezmezer"/>
              <w:ind w:left="720"/>
              <w:rPr>
                <w:rFonts w:cstheme="minorHAnsi"/>
              </w:rPr>
            </w:pPr>
          </w:p>
        </w:tc>
      </w:tr>
      <w:tr w:rsidR="0001370A" w:rsidRPr="00D30DA1" w14:paraId="5D01FCA2" w14:textId="77777777" w:rsidTr="008778CB">
        <w:tc>
          <w:tcPr>
            <w:tcW w:w="1475" w:type="dxa"/>
          </w:tcPr>
          <w:p w14:paraId="4055C421" w14:textId="77777777" w:rsidR="0001370A" w:rsidRPr="005F3206" w:rsidRDefault="0001370A" w:rsidP="008778CB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2523C173" w14:textId="71087077" w:rsidR="0001370A" w:rsidRDefault="000B7FE9" w:rsidP="008778C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67E0E92" w14:textId="0FBE3575" w:rsidR="0001370A" w:rsidRPr="00AD4852" w:rsidRDefault="0001370A" w:rsidP="00B224A5">
            <w:pPr>
              <w:pStyle w:val="Bezmezer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>íc zaujalo a co se naučili nového</w:t>
            </w:r>
            <w:r w:rsidR="00AD4852">
              <w:rPr>
                <w:rFonts w:cstheme="minorHAnsi"/>
              </w:rPr>
              <w:t xml:space="preserve"> </w:t>
            </w:r>
            <w:r w:rsidR="00AD4852" w:rsidRPr="003C235E">
              <w:t>(</w:t>
            </w:r>
            <w:r w:rsidR="00AD4852">
              <w:rPr>
                <w:rFonts w:ascii="Calibri" w:hAnsi="Calibri" w:cs="Calibri"/>
              </w:rPr>
              <w:t xml:space="preserve">příloha 4.2 </w:t>
            </w:r>
            <w:r w:rsidR="00AD4852" w:rsidRPr="00B07CA5">
              <w:rPr>
                <w:rFonts w:ascii="Calibri" w:hAnsi="Calibri" w:cs="Calibri"/>
              </w:rPr>
              <w:t>Hodnocení od žáků1</w:t>
            </w:r>
            <w:r w:rsidR="00AD4852" w:rsidRPr="003C235E">
              <w:t>)</w:t>
            </w:r>
          </w:p>
        </w:tc>
      </w:tr>
    </w:tbl>
    <w:p w14:paraId="03F5A011" w14:textId="77777777" w:rsidR="003E0832" w:rsidRDefault="003E0832" w:rsidP="005A7FCE">
      <w:pPr>
        <w:rPr>
          <w:b/>
        </w:rPr>
      </w:pPr>
    </w:p>
    <w:p w14:paraId="1A7D3EC5" w14:textId="77777777" w:rsidR="003E0832" w:rsidRDefault="003E0832" w:rsidP="005A7FCE">
      <w:pPr>
        <w:rPr>
          <w:b/>
        </w:rPr>
      </w:pPr>
    </w:p>
    <w:p w14:paraId="6D5777FC" w14:textId="77777777" w:rsidR="00A5554C" w:rsidRDefault="00A5554C" w:rsidP="005A7FCE">
      <w:pPr>
        <w:rPr>
          <w:b/>
        </w:rPr>
      </w:pPr>
    </w:p>
    <w:p w14:paraId="4FA2F109" w14:textId="77777777" w:rsidR="00A5554C" w:rsidRDefault="00A5554C" w:rsidP="005A7FCE">
      <w:pPr>
        <w:rPr>
          <w:b/>
        </w:rPr>
      </w:pPr>
    </w:p>
    <w:p w14:paraId="3B4D238E" w14:textId="13D0FFD9" w:rsidR="005A7FCE" w:rsidRDefault="003E0832" w:rsidP="005A7FCE">
      <w:pPr>
        <w:rPr>
          <w:u w:val="single"/>
        </w:rPr>
      </w:pPr>
      <w:r>
        <w:rPr>
          <w:b/>
        </w:rPr>
        <w:lastRenderedPageBreak/>
        <w:t>Lekce</w:t>
      </w:r>
      <w:r w:rsidRPr="00201649">
        <w:rPr>
          <w:b/>
        </w:rPr>
        <w:t xml:space="preserve"> </w:t>
      </w:r>
      <w:r>
        <w:rPr>
          <w:b/>
        </w:rPr>
        <w:t>5</w:t>
      </w:r>
      <w:r w:rsidRPr="00201649">
        <w:rPr>
          <w:b/>
        </w:rPr>
        <w:t xml:space="preserve"> </w:t>
      </w:r>
      <w:r>
        <w:rPr>
          <w:b/>
        </w:rPr>
        <w:t>(</w:t>
      </w:r>
      <w:r w:rsidR="005A7FCE" w:rsidRPr="005A7FCE">
        <w:rPr>
          <w:b/>
        </w:rPr>
        <w:t>Pěstování krystalů</w:t>
      </w:r>
      <w:r>
        <w:rPr>
          <w:b/>
        </w:rPr>
        <w:t>)</w:t>
      </w:r>
      <w:r w:rsidR="005A7FCE" w:rsidRPr="005A7FCE">
        <w:rPr>
          <w:b/>
        </w:rPr>
        <w:t>, 2 vyučovací hodiny</w:t>
      </w:r>
    </w:p>
    <w:p w14:paraId="6D869CCD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5820ACE0" w14:textId="459621AC" w:rsidR="005A7FCE" w:rsidRDefault="005A7FCE" w:rsidP="005A7FCE">
      <w:pPr>
        <w:rPr>
          <w:u w:val="single"/>
        </w:rPr>
      </w:pPr>
      <w:r>
        <w:t>Žáci založí pokus pěstování krystalů. Žáci připraví finální odbornou prezentaci pro publikum</w:t>
      </w:r>
      <w:r w:rsidR="00087607">
        <w:t xml:space="preserve"> složené ze žáků z nižších ročníků</w:t>
      </w:r>
      <w:r>
        <w:t>.</w:t>
      </w:r>
    </w:p>
    <w:p w14:paraId="50ECCC5B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2991C78D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 xml:space="preserve">Skupinová práce – plnění zadaných témat v Didaktickém centru geologie, vyhledávání doplňujících informací </w:t>
      </w:r>
    </w:p>
    <w:p w14:paraId="58A14011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>Individuální práce</w:t>
      </w:r>
    </w:p>
    <w:p w14:paraId="3D23AFD5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>Zážitková výuka – žáci samostatně objevují souvislosti a osvojují si znalosti, pracují na úkolech a s pomůckami, se kterými se ještě nikdy nesetkali</w:t>
      </w:r>
    </w:p>
    <w:p w14:paraId="099CB5F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7742F5D2" w14:textId="1C4B3D5A" w:rsidR="001A2077" w:rsidRDefault="001A2077" w:rsidP="00BC1214">
      <w:pPr>
        <w:pStyle w:val="Bezmezer"/>
        <w:rPr>
          <w:u w:val="single"/>
        </w:rPr>
      </w:pPr>
      <w:r>
        <w:t>borax, váhy, zavařovací sklenice, chlupaté drátky, špejle, vařič, varná konvice, pracovní list</w:t>
      </w:r>
      <w:r w:rsidR="006134A5">
        <w:t xml:space="preserve"> </w:t>
      </w:r>
      <w:r w:rsidR="00BC1214">
        <w:rPr>
          <w:rFonts w:cstheme="minorHAnsi"/>
        </w:rPr>
        <w:t>(</w:t>
      </w:r>
      <w:r w:rsidR="00BC1214">
        <w:rPr>
          <w:rFonts w:ascii="Calibri" w:hAnsi="Calibri" w:cs="Calibri"/>
        </w:rPr>
        <w:t xml:space="preserve">příloha 4.20 </w:t>
      </w:r>
      <w:r w:rsidR="00BC1214" w:rsidRPr="00B07CA5">
        <w:rPr>
          <w:rFonts w:ascii="Calibri" w:hAnsi="Calibri" w:cs="Calibri"/>
        </w:rPr>
        <w:t xml:space="preserve">Pracovní </w:t>
      </w:r>
      <w:proofErr w:type="spellStart"/>
      <w:r w:rsidR="00BC1214" w:rsidRPr="00B07CA5">
        <w:rPr>
          <w:rFonts w:ascii="Calibri" w:hAnsi="Calibri" w:cs="Calibri"/>
        </w:rPr>
        <w:t>list_Krystaly</w:t>
      </w:r>
      <w:proofErr w:type="spellEnd"/>
      <w:r w:rsidR="00BC1214">
        <w:rPr>
          <w:rFonts w:cstheme="minorHAnsi"/>
        </w:rPr>
        <w:t>)</w:t>
      </w:r>
      <w:r>
        <w:t>, i</w:t>
      </w:r>
      <w:r w:rsidRPr="008910E2">
        <w:t>nteraktivní tabule, počítač</w:t>
      </w:r>
      <w:r>
        <w:t xml:space="preserve">, </w:t>
      </w:r>
      <w:r w:rsidRPr="008910E2">
        <w:t>mobily (nebo počítače s připojením k internetu)</w:t>
      </w:r>
      <w:r>
        <w:t xml:space="preserve">, </w:t>
      </w:r>
      <w:r w:rsidRPr="009065F0">
        <w:t>portfolia</w:t>
      </w:r>
      <w:r>
        <w:t>, vytištěné fotografie od žáků, nůžky, lepidla</w:t>
      </w:r>
      <w:r w:rsidR="00BC1214">
        <w:t xml:space="preserve"> </w:t>
      </w:r>
      <w:r w:rsidR="00BC1214" w:rsidRPr="003C235E">
        <w:t>(</w:t>
      </w:r>
      <w:r w:rsidR="00BC1214">
        <w:rPr>
          <w:rFonts w:ascii="Calibri" w:hAnsi="Calibri" w:cs="Calibri"/>
        </w:rPr>
        <w:t xml:space="preserve">příloha 4.2 </w:t>
      </w:r>
      <w:r w:rsidR="00BC1214" w:rsidRPr="00B07CA5">
        <w:rPr>
          <w:rFonts w:ascii="Calibri" w:hAnsi="Calibri" w:cs="Calibri"/>
        </w:rPr>
        <w:t>Hodnocení od žáků</w:t>
      </w:r>
      <w:r w:rsidR="00BC1214">
        <w:rPr>
          <w:rFonts w:ascii="Calibri" w:hAnsi="Calibri" w:cs="Calibri"/>
        </w:rPr>
        <w:t>2</w:t>
      </w:r>
      <w:r w:rsidR="00BC1214" w:rsidRPr="003C235E">
        <w:t>)</w:t>
      </w:r>
    </w:p>
    <w:p w14:paraId="75BA534C" w14:textId="77777777" w:rsidR="00A22FBA" w:rsidRDefault="00A22FBA" w:rsidP="00BF120E">
      <w:pPr>
        <w:rPr>
          <w:u w:val="single"/>
        </w:rPr>
      </w:pPr>
    </w:p>
    <w:p w14:paraId="3AAAE72C" w14:textId="77777777" w:rsidR="00BF120E" w:rsidRDefault="00BF120E" w:rsidP="00BF120E">
      <w:pPr>
        <w:rPr>
          <w:u w:val="single"/>
        </w:rPr>
      </w:pPr>
      <w:r>
        <w:rPr>
          <w:u w:val="single"/>
        </w:rPr>
        <w:t>Podrobně rozpracovaný obsah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767"/>
      </w:tblGrid>
      <w:tr w:rsidR="000D79A0" w:rsidRPr="00D30DA1" w14:paraId="03FC21C4" w14:textId="77777777" w:rsidTr="008778CB">
        <w:tc>
          <w:tcPr>
            <w:tcW w:w="1475" w:type="dxa"/>
          </w:tcPr>
          <w:p w14:paraId="772F7A43" w14:textId="18FB8EFF" w:rsidR="000D79A0" w:rsidRDefault="000D79A0" w:rsidP="000D79A0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o krystalech</w:t>
            </w:r>
          </w:p>
        </w:tc>
        <w:tc>
          <w:tcPr>
            <w:tcW w:w="7767" w:type="dxa"/>
          </w:tcPr>
          <w:p w14:paraId="0378230E" w14:textId="32E5836A" w:rsidR="00907B8F" w:rsidRDefault="00907B8F" w:rsidP="00B224A5">
            <w:pPr>
              <w:pStyle w:val="Bezmezer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 nebo zkušený učitel</w:t>
            </w:r>
          </w:p>
          <w:p w14:paraId="7372538C" w14:textId="62F7F52E" w:rsidR="000D79A0" w:rsidRDefault="000D79A0" w:rsidP="00B224A5">
            <w:pPr>
              <w:pStyle w:val="Bezmezer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motivuje žáky prezentací zajímavostí o růstu krystalů v přírodě</w:t>
            </w:r>
          </w:p>
        </w:tc>
      </w:tr>
      <w:tr w:rsidR="00BF120E" w:rsidRPr="00D30DA1" w14:paraId="7AF65239" w14:textId="77777777" w:rsidTr="008778CB">
        <w:tc>
          <w:tcPr>
            <w:tcW w:w="1475" w:type="dxa"/>
          </w:tcPr>
          <w:p w14:paraId="49736777" w14:textId="70122A62" w:rsidR="00BF120E" w:rsidRPr="009065F0" w:rsidRDefault="00BF120E" w:rsidP="000D79A0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0D79A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ložení pokusu, </w:t>
            </w:r>
            <w:r w:rsidR="000D79A0">
              <w:rPr>
                <w:rFonts w:cstheme="minorHAnsi"/>
              </w:rPr>
              <w:t>3</w:t>
            </w:r>
            <w:r>
              <w:rPr>
                <w:rFonts w:cstheme="minorHAnsi"/>
              </w:rPr>
              <w:t>5 min.</w:t>
            </w:r>
          </w:p>
        </w:tc>
        <w:tc>
          <w:tcPr>
            <w:tcW w:w="7767" w:type="dxa"/>
          </w:tcPr>
          <w:p w14:paraId="2A27F9FA" w14:textId="431141DB" w:rsidR="000D79A0" w:rsidRDefault="000D79A0" w:rsidP="00B224A5">
            <w:pPr>
              <w:pStyle w:val="Bezmezer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žáky seznámí s pravidly bezpečnosti práce</w:t>
            </w:r>
          </w:p>
          <w:p w14:paraId="7353F6A0" w14:textId="77777777" w:rsidR="00AD4852" w:rsidRDefault="000D79A0" w:rsidP="00B224A5">
            <w:pPr>
              <w:pStyle w:val="Bezmezer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učitel žáky seznámí s postupem práce a rozdá </w:t>
            </w:r>
            <w:r w:rsidR="00265547" w:rsidRPr="000D79A0">
              <w:rPr>
                <w:rFonts w:cstheme="minorHAnsi"/>
              </w:rPr>
              <w:t>pracovní list</w:t>
            </w:r>
            <w:r w:rsidRPr="000D79A0">
              <w:rPr>
                <w:rFonts w:cstheme="minorHAnsi"/>
              </w:rPr>
              <w:t xml:space="preserve"> Krystal</w:t>
            </w:r>
            <w:r w:rsidR="00265547">
              <w:rPr>
                <w:rFonts w:cstheme="minorHAnsi"/>
              </w:rPr>
              <w:t>y</w:t>
            </w:r>
            <w:r w:rsidR="006134A5">
              <w:rPr>
                <w:rFonts w:cstheme="minorHAnsi"/>
              </w:rPr>
              <w:t xml:space="preserve"> </w:t>
            </w:r>
            <w:r w:rsidR="00AD4852">
              <w:rPr>
                <w:rFonts w:cstheme="minorHAnsi"/>
              </w:rPr>
              <w:t>(</w:t>
            </w:r>
            <w:r w:rsidR="00AD4852">
              <w:rPr>
                <w:rFonts w:ascii="Calibri" w:hAnsi="Calibri" w:cs="Calibri"/>
              </w:rPr>
              <w:t xml:space="preserve">příloha 4.20 </w:t>
            </w:r>
            <w:r w:rsidR="00AD4852"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="00AD4852" w:rsidRPr="00B07CA5">
              <w:rPr>
                <w:rFonts w:ascii="Calibri" w:hAnsi="Calibri" w:cs="Calibri"/>
              </w:rPr>
              <w:t>list_Krystaly</w:t>
            </w:r>
            <w:proofErr w:type="spellEnd"/>
            <w:r w:rsidR="00AD4852">
              <w:rPr>
                <w:rFonts w:cstheme="minorHAnsi"/>
              </w:rPr>
              <w:t>)</w:t>
            </w:r>
          </w:p>
          <w:p w14:paraId="7EA1384A" w14:textId="77777777" w:rsidR="000D79A0" w:rsidRDefault="000D79A0" w:rsidP="00B224A5">
            <w:pPr>
              <w:pStyle w:val="Bezmezer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po skupinách postupně zakládají pokus</w:t>
            </w:r>
          </w:p>
          <w:p w14:paraId="20306097" w14:textId="09F97C20" w:rsidR="003B2709" w:rsidRPr="00340B1F" w:rsidRDefault="003B2709" w:rsidP="00B224A5">
            <w:pPr>
              <w:pStyle w:val="Bezmezer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BF120E" w:rsidRPr="00D30DA1" w14:paraId="57E18A09" w14:textId="77777777" w:rsidTr="008778CB">
        <w:tc>
          <w:tcPr>
            <w:tcW w:w="1475" w:type="dxa"/>
          </w:tcPr>
          <w:p w14:paraId="56BD5EF3" w14:textId="5ACCF6E6" w:rsidR="00BF120E" w:rsidRDefault="00BF120E" w:rsidP="008778C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39F06F10" w14:textId="77777777" w:rsidR="00BF120E" w:rsidRDefault="00BF120E" w:rsidP="00B224A5">
            <w:pPr>
              <w:pStyle w:val="Bezmezer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BF120E" w:rsidRPr="00D30DA1" w14:paraId="779D9199" w14:textId="77777777" w:rsidTr="008778CB">
        <w:tc>
          <w:tcPr>
            <w:tcW w:w="1475" w:type="dxa"/>
          </w:tcPr>
          <w:p w14:paraId="02795137" w14:textId="3FF88521" w:rsidR="00BF120E" w:rsidRPr="009065F0" w:rsidRDefault="000D79A0" w:rsidP="000D79A0">
            <w:pPr>
              <w:pStyle w:val="Bezmezer"/>
              <w:rPr>
                <w:rFonts w:cstheme="minorHAnsi"/>
              </w:rPr>
            </w:pPr>
            <w:r>
              <w:t>příprava posteru</w:t>
            </w:r>
            <w:r w:rsidR="00BF120E" w:rsidRPr="005D1905">
              <w:t xml:space="preserve"> </w:t>
            </w:r>
            <w:r>
              <w:t>40</w:t>
            </w:r>
            <w:r w:rsidR="00BF120E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730529DC" w14:textId="77777777" w:rsidR="00F5546F" w:rsidRPr="00F5546F" w:rsidRDefault="000D79A0" w:rsidP="00B224A5">
            <w:pPr>
              <w:pStyle w:val="Bezmezer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připravují finální</w:t>
            </w:r>
            <w:r w:rsidR="001866D1">
              <w:rPr>
                <w:rFonts w:cstheme="minorHAnsi"/>
              </w:rPr>
              <w:t xml:space="preserve"> prezentaci, </w:t>
            </w:r>
            <w:r w:rsidR="001866D1">
              <w:t>která je zároveň srozumitelná a poutavá pro publikum tvořené žáky nižších ročníků.</w:t>
            </w:r>
          </w:p>
          <w:p w14:paraId="12F198C6" w14:textId="77777777" w:rsidR="00BF120E" w:rsidRPr="00F5546F" w:rsidRDefault="00B26C35" w:rsidP="00B224A5">
            <w:pPr>
              <w:pStyle w:val="Bezmezer"/>
              <w:numPr>
                <w:ilvl w:val="0"/>
                <w:numId w:val="19"/>
              </w:numPr>
              <w:rPr>
                <w:rFonts w:cstheme="minorHAnsi"/>
              </w:rPr>
            </w:pPr>
            <w:r>
              <w:t>Každá s</w:t>
            </w:r>
            <w:r w:rsidR="001866D1">
              <w:t>kupin</w:t>
            </w:r>
            <w:r>
              <w:t>y</w:t>
            </w:r>
            <w:r w:rsidR="001866D1">
              <w:t xml:space="preserve"> pracuj</w:t>
            </w:r>
            <w:r>
              <w:t>e</w:t>
            </w:r>
            <w:r w:rsidR="001866D1">
              <w:t xml:space="preserve"> na spo</w:t>
            </w:r>
            <w:r>
              <w:t>lečném posteru. K dispozici mají vytištěné fotografie z vlastní práce a další materiály.</w:t>
            </w:r>
          </w:p>
          <w:p w14:paraId="0084898D" w14:textId="50A83FB4" w:rsidR="00F5546F" w:rsidRDefault="00F5546F" w:rsidP="00B224A5">
            <w:pPr>
              <w:pStyle w:val="Bezmezer"/>
              <w:numPr>
                <w:ilvl w:val="0"/>
                <w:numId w:val="19"/>
              </w:numPr>
              <w:rPr>
                <w:rFonts w:cstheme="minorHAnsi"/>
              </w:rPr>
            </w:pPr>
            <w:r>
              <w:t>k dohledání informací používají PC a chytré telefony</w:t>
            </w:r>
          </w:p>
        </w:tc>
      </w:tr>
      <w:tr w:rsidR="00BF120E" w:rsidRPr="00D30DA1" w14:paraId="09943D3C" w14:textId="77777777" w:rsidTr="008778CB">
        <w:tc>
          <w:tcPr>
            <w:tcW w:w="1475" w:type="dxa"/>
          </w:tcPr>
          <w:p w14:paraId="65902E5E" w14:textId="77777777" w:rsidR="00BF120E" w:rsidRPr="005F3206" w:rsidRDefault="00BF120E" w:rsidP="008778CB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674FBC04" w14:textId="77777777" w:rsidR="00BF120E" w:rsidRDefault="00BF120E" w:rsidP="008778C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2E8A4560" w14:textId="23A64AFF" w:rsidR="00BF120E" w:rsidRDefault="00BF120E" w:rsidP="00B224A5">
            <w:pPr>
              <w:pStyle w:val="Bezmezer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>íc zaujalo a co se naučili nového</w:t>
            </w:r>
            <w:r w:rsidR="00BC1214">
              <w:rPr>
                <w:rFonts w:cstheme="minorHAnsi"/>
              </w:rPr>
              <w:t xml:space="preserve"> </w:t>
            </w:r>
            <w:r w:rsidR="00BC1214" w:rsidRPr="003C235E">
              <w:t>(</w:t>
            </w:r>
            <w:r w:rsidR="00BC1214">
              <w:rPr>
                <w:rFonts w:ascii="Calibri" w:hAnsi="Calibri" w:cs="Calibri"/>
              </w:rPr>
              <w:t xml:space="preserve">příloha 4.2 </w:t>
            </w:r>
            <w:r w:rsidR="00BC1214" w:rsidRPr="00B07CA5">
              <w:rPr>
                <w:rFonts w:ascii="Calibri" w:hAnsi="Calibri" w:cs="Calibri"/>
              </w:rPr>
              <w:t>Hodnocení od žáků</w:t>
            </w:r>
            <w:r w:rsidR="00BC1214">
              <w:rPr>
                <w:rFonts w:ascii="Calibri" w:hAnsi="Calibri" w:cs="Calibri"/>
              </w:rPr>
              <w:t>2</w:t>
            </w:r>
            <w:r w:rsidR="00BC1214" w:rsidRPr="003C235E">
              <w:t>)</w:t>
            </w:r>
          </w:p>
        </w:tc>
      </w:tr>
    </w:tbl>
    <w:p w14:paraId="105EAFA3" w14:textId="77777777" w:rsidR="005A7FCE" w:rsidRDefault="005A7FCE" w:rsidP="005A7FCE">
      <w:pPr>
        <w:rPr>
          <w:b/>
        </w:rPr>
      </w:pPr>
    </w:p>
    <w:p w14:paraId="51DDC376" w14:textId="77777777" w:rsidR="003E0832" w:rsidRDefault="003E0832" w:rsidP="005A7FCE">
      <w:pPr>
        <w:rPr>
          <w:b/>
        </w:rPr>
      </w:pPr>
    </w:p>
    <w:p w14:paraId="3905D517" w14:textId="77777777" w:rsidR="00A5554C" w:rsidRDefault="00A5554C" w:rsidP="005A7FCE">
      <w:pPr>
        <w:rPr>
          <w:b/>
        </w:rPr>
      </w:pPr>
    </w:p>
    <w:p w14:paraId="2FCC9FA2" w14:textId="77777777" w:rsidR="00A5554C" w:rsidRDefault="00A5554C" w:rsidP="005A7FCE">
      <w:pPr>
        <w:rPr>
          <w:b/>
        </w:rPr>
      </w:pPr>
    </w:p>
    <w:p w14:paraId="5814E03E" w14:textId="77777777" w:rsidR="00A5554C" w:rsidRDefault="00A5554C" w:rsidP="005A7FCE">
      <w:pPr>
        <w:rPr>
          <w:b/>
        </w:rPr>
      </w:pPr>
    </w:p>
    <w:p w14:paraId="33EB94EC" w14:textId="77777777" w:rsidR="00A5554C" w:rsidRDefault="00A5554C" w:rsidP="005A7FCE">
      <w:pPr>
        <w:rPr>
          <w:b/>
        </w:rPr>
      </w:pPr>
    </w:p>
    <w:p w14:paraId="6FBCF8E0" w14:textId="77777777" w:rsidR="00A5554C" w:rsidRDefault="00A5554C" w:rsidP="005A7FCE">
      <w:pPr>
        <w:rPr>
          <w:b/>
        </w:rPr>
      </w:pPr>
    </w:p>
    <w:p w14:paraId="28C4C8C5" w14:textId="3E45A6FC" w:rsidR="005A7FCE" w:rsidRDefault="003E0832" w:rsidP="005A7FCE">
      <w:pPr>
        <w:rPr>
          <w:u w:val="single"/>
        </w:rPr>
      </w:pPr>
      <w:r>
        <w:rPr>
          <w:b/>
        </w:rPr>
        <w:lastRenderedPageBreak/>
        <w:t>Lekce</w:t>
      </w:r>
      <w:r w:rsidRPr="00201649">
        <w:rPr>
          <w:b/>
        </w:rPr>
        <w:t xml:space="preserve"> </w:t>
      </w:r>
      <w:r>
        <w:rPr>
          <w:b/>
        </w:rPr>
        <w:t>6</w:t>
      </w:r>
      <w:r w:rsidRPr="00201649">
        <w:rPr>
          <w:b/>
        </w:rPr>
        <w:t xml:space="preserve"> </w:t>
      </w:r>
      <w:r>
        <w:rPr>
          <w:b/>
        </w:rPr>
        <w:t>(</w:t>
      </w:r>
      <w:r w:rsidR="005A7FCE" w:rsidRPr="005A7FCE">
        <w:rPr>
          <w:b/>
        </w:rPr>
        <w:t>Prezentace</w:t>
      </w:r>
      <w:r>
        <w:rPr>
          <w:b/>
        </w:rPr>
        <w:t>),</w:t>
      </w:r>
      <w:r w:rsidR="005A7FCE" w:rsidRPr="005A7FCE">
        <w:rPr>
          <w:b/>
        </w:rPr>
        <w:t xml:space="preserve"> 2 vyučovací hodiny</w:t>
      </w:r>
    </w:p>
    <w:p w14:paraId="603A5ED4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4BC869E3" w14:textId="3ACAD4B4" w:rsidR="005A7FCE" w:rsidRDefault="005171E9" w:rsidP="005A7FCE">
      <w:pPr>
        <w:rPr>
          <w:u w:val="single"/>
        </w:rPr>
      </w:pPr>
      <w:r>
        <w:t xml:space="preserve">První hodina probíhá ve vhodných prostorách školy, druhá hodina je realizována na pozemku školy. </w:t>
      </w:r>
      <w:r w:rsidR="005A7FCE">
        <w:t>Žáci</w:t>
      </w:r>
      <w:r w:rsidR="005A7FCE" w:rsidRPr="00B516FD">
        <w:t xml:space="preserve"> </w:t>
      </w:r>
      <w:r w:rsidR="005A7FCE">
        <w:t xml:space="preserve">srozumitelně </w:t>
      </w:r>
      <w:r w:rsidR="005A7FCE" w:rsidRPr="00B516FD">
        <w:t>prezentuj</w:t>
      </w:r>
      <w:r w:rsidR="005A7FCE">
        <w:t>í</w:t>
      </w:r>
      <w:r w:rsidR="005A7FCE" w:rsidRPr="00B516FD">
        <w:t xml:space="preserve"> </w:t>
      </w:r>
      <w:r w:rsidR="005A7FCE">
        <w:t xml:space="preserve">výsledky práce a </w:t>
      </w:r>
      <w:r w:rsidR="005A7FCE" w:rsidRPr="00B516FD">
        <w:t>získané znalosti a dovednosti</w:t>
      </w:r>
      <w:r w:rsidR="005A7FCE">
        <w:t xml:space="preserve"> pro</w:t>
      </w:r>
      <w:r w:rsidR="005A7FCE" w:rsidRPr="000F3A18">
        <w:t xml:space="preserve"> žák</w:t>
      </w:r>
      <w:r w:rsidR="005A7FCE">
        <w:t>y</w:t>
      </w:r>
      <w:r w:rsidR="005A7FCE" w:rsidRPr="000F3A18">
        <w:t xml:space="preserve"> jiných </w:t>
      </w:r>
      <w:r w:rsidR="005A7FCE">
        <w:t>ročníků, včetně demonstrace pokusů.</w:t>
      </w:r>
    </w:p>
    <w:p w14:paraId="2768A9D5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1A5E715C" w14:textId="7550A876" w:rsidR="00A22FBA" w:rsidRPr="00717B10" w:rsidRDefault="00A22FBA" w:rsidP="005A7FCE">
      <w:pPr>
        <w:pStyle w:val="Odstavecseseznamem"/>
        <w:numPr>
          <w:ilvl w:val="0"/>
          <w:numId w:val="9"/>
        </w:numPr>
      </w:pPr>
      <w:r w:rsidRPr="00AD4852">
        <w:t>Skupinová práce –</w:t>
      </w:r>
      <w:r>
        <w:t xml:space="preserve"> demonstrace pokusů</w:t>
      </w:r>
      <w:r w:rsidR="00717B10">
        <w:t>, prezentování výstupů</w:t>
      </w:r>
    </w:p>
    <w:p w14:paraId="5BFEADC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2D1CFF8A" w14:textId="124ED031" w:rsidR="001A2077" w:rsidRDefault="001A2077" w:rsidP="005A7FCE">
      <w:pPr>
        <w:rPr>
          <w:u w:val="single"/>
        </w:rPr>
      </w:pPr>
      <w:r>
        <w:t>i</w:t>
      </w:r>
      <w:r w:rsidRPr="008910E2">
        <w:t>nteraktivní tabule, počítač</w:t>
      </w:r>
      <w:r>
        <w:t xml:space="preserve">, </w:t>
      </w:r>
      <w:r w:rsidRPr="009065F0">
        <w:t>portfolia</w:t>
      </w:r>
      <w:r>
        <w:t>,</w:t>
      </w:r>
      <w:r w:rsidR="005171E9">
        <w:t xml:space="preserve"> vzorky hornin a minerálů,</w:t>
      </w:r>
      <w:r>
        <w:t xml:space="preserve"> připravené všechny formy prezentací</w:t>
      </w:r>
    </w:p>
    <w:p w14:paraId="16FDD39B" w14:textId="77777777" w:rsidR="00BF120E" w:rsidRDefault="00BF120E" w:rsidP="00BF120E">
      <w:pPr>
        <w:rPr>
          <w:u w:val="single"/>
        </w:rPr>
      </w:pPr>
      <w:r>
        <w:rPr>
          <w:u w:val="single"/>
        </w:rPr>
        <w:t>Podrobně rozpracovaný obsah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767"/>
      </w:tblGrid>
      <w:tr w:rsidR="00BF120E" w:rsidRPr="00D30DA1" w14:paraId="08B12D24" w14:textId="77777777" w:rsidTr="008778CB">
        <w:tc>
          <w:tcPr>
            <w:tcW w:w="1475" w:type="dxa"/>
          </w:tcPr>
          <w:p w14:paraId="22ABAC9D" w14:textId="650DCB29" w:rsidR="00BF120E" w:rsidRPr="009065F0" w:rsidRDefault="00BF120E" w:rsidP="008778C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prezentace skupin</w:t>
            </w:r>
            <w:r w:rsidR="00E265A3">
              <w:rPr>
                <w:rFonts w:cstheme="minorHAnsi"/>
              </w:rPr>
              <w:t xml:space="preserve"> v aule</w:t>
            </w:r>
            <w:r>
              <w:rPr>
                <w:rFonts w:cstheme="minorHAnsi"/>
              </w:rPr>
              <w:t>, 45 min.</w:t>
            </w:r>
          </w:p>
        </w:tc>
        <w:tc>
          <w:tcPr>
            <w:tcW w:w="7767" w:type="dxa"/>
          </w:tcPr>
          <w:p w14:paraId="29EF3D3F" w14:textId="1CC57A7C" w:rsidR="00907B8F" w:rsidRDefault="00907B8F" w:rsidP="00B224A5">
            <w:pPr>
              <w:pStyle w:val="Bezmezer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Výuku vede lektor učitel</w:t>
            </w:r>
          </w:p>
          <w:p w14:paraId="4132A8C6" w14:textId="4F8199E8" w:rsidR="00E265A3" w:rsidRDefault="00E265A3" w:rsidP="00B224A5">
            <w:pPr>
              <w:pStyle w:val="Bezmezer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první hodina probíhá ve větších prostorách školy vybavených promítací technikou</w:t>
            </w:r>
          </w:p>
          <w:p w14:paraId="3D7A5942" w14:textId="2AED6DA9" w:rsidR="00E265A3" w:rsidRDefault="00E265A3" w:rsidP="00B224A5">
            <w:pPr>
              <w:pStyle w:val="Bezmezer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přítomni jsou žáci z nižších tříd, např. cel</w:t>
            </w:r>
            <w:r w:rsidR="002D381F">
              <w:rPr>
                <w:rFonts w:cstheme="minorHAnsi"/>
              </w:rPr>
              <w:t xml:space="preserve">ý </w:t>
            </w:r>
            <w:r>
              <w:rPr>
                <w:rFonts w:cstheme="minorHAnsi"/>
              </w:rPr>
              <w:t>8. ročník</w:t>
            </w:r>
          </w:p>
          <w:p w14:paraId="53D5631E" w14:textId="77777777" w:rsidR="00E265A3" w:rsidRDefault="00E265A3" w:rsidP="00B224A5">
            <w:pPr>
              <w:pStyle w:val="Bezmezer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mluvčí každé skupiny, za pomoci ostatních členů skupiny, prezentuje výsledky dosavadní práce</w:t>
            </w:r>
          </w:p>
          <w:p w14:paraId="363ACC02" w14:textId="3C486AB6" w:rsidR="00BF120E" w:rsidRPr="00340B1F" w:rsidRDefault="00E265A3" w:rsidP="00B224A5">
            <w:pPr>
              <w:pStyle w:val="Bezmezer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promítá dokumentaci pořízenou žáky v průběhu práce</w:t>
            </w:r>
          </w:p>
        </w:tc>
      </w:tr>
      <w:tr w:rsidR="00BF120E" w:rsidRPr="00D30DA1" w14:paraId="77E63670" w14:textId="77777777" w:rsidTr="008778CB">
        <w:tc>
          <w:tcPr>
            <w:tcW w:w="1475" w:type="dxa"/>
          </w:tcPr>
          <w:p w14:paraId="101D6B57" w14:textId="19BF087A" w:rsidR="00BF120E" w:rsidRDefault="00BF120E" w:rsidP="008778C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53AB90FE" w14:textId="3E44723B" w:rsidR="00BF120E" w:rsidRDefault="00AD4852" w:rsidP="00B224A5">
            <w:pPr>
              <w:pStyle w:val="Bezmezer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BF120E" w:rsidRPr="00D30DA1" w14:paraId="58489C2F" w14:textId="77777777" w:rsidTr="008778CB">
        <w:tc>
          <w:tcPr>
            <w:tcW w:w="1475" w:type="dxa"/>
          </w:tcPr>
          <w:p w14:paraId="55C3628B" w14:textId="4126BDA9" w:rsidR="00BF120E" w:rsidRPr="009065F0" w:rsidRDefault="00E265A3" w:rsidP="00E265A3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prezentace skupin na pozemku školy </w:t>
            </w:r>
            <w:r w:rsidR="00DB1504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="00BF120E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39248982" w14:textId="056BAA42" w:rsidR="00BF120E" w:rsidRDefault="00E265A3" w:rsidP="00B224A5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druhá hodina probíhá na pozemku školy, kde lze bezpečně demonstrovat pokusy nevhodné do interiéru</w:t>
            </w:r>
          </w:p>
          <w:p w14:paraId="6C29DE7F" w14:textId="21244F63" w:rsidR="00E265A3" w:rsidRDefault="00E265A3" w:rsidP="00B224A5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</w:t>
            </w:r>
            <w:r w:rsidR="005117F3">
              <w:rPr>
                <w:rFonts w:cstheme="minorHAnsi"/>
              </w:rPr>
              <w:t xml:space="preserve"> demonstrující</w:t>
            </w:r>
            <w:r>
              <w:rPr>
                <w:rFonts w:cstheme="minorHAnsi"/>
              </w:rPr>
              <w:t xml:space="preserve"> skupina má na svém stanovišti veškerá portfolia, mapy, vzorky hornin a minerálů</w:t>
            </w:r>
            <w:r w:rsidR="005117F3">
              <w:rPr>
                <w:rFonts w:cstheme="minorHAnsi"/>
              </w:rPr>
              <w:t>, výbrusy a pokus</w:t>
            </w:r>
          </w:p>
          <w:p w14:paraId="2D6BF2D0" w14:textId="77777777" w:rsidR="00E265A3" w:rsidRDefault="00E265A3" w:rsidP="00B224A5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 skupina demonstruje vlastní pokus</w:t>
            </w:r>
          </w:p>
          <w:p w14:paraId="2B618C1A" w14:textId="205FD511" w:rsidR="005117F3" w:rsidRDefault="005117F3" w:rsidP="00B224A5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z nižších tříd obcházejí jednotlivá stanoviště, prohlížejí si </w:t>
            </w:r>
            <w:proofErr w:type="spellStart"/>
            <w:r>
              <w:rPr>
                <w:rFonts w:cstheme="minorHAnsi"/>
              </w:rPr>
              <w:t>porfolia</w:t>
            </w:r>
            <w:proofErr w:type="spellEnd"/>
            <w:r>
              <w:rPr>
                <w:rFonts w:cstheme="minorHAnsi"/>
              </w:rPr>
              <w:t>, berou do ruky vzorky, sledují pokus a jeho vysvětlení, diskutují</w:t>
            </w:r>
          </w:p>
        </w:tc>
      </w:tr>
      <w:tr w:rsidR="00DB1504" w14:paraId="092D87C4" w14:textId="77777777" w:rsidTr="00DB1504">
        <w:tc>
          <w:tcPr>
            <w:tcW w:w="1475" w:type="dxa"/>
          </w:tcPr>
          <w:p w14:paraId="782FEA43" w14:textId="77777777" w:rsidR="00DB1504" w:rsidRPr="00DB1504" w:rsidRDefault="00DB1504" w:rsidP="00966C55">
            <w:pPr>
              <w:pStyle w:val="Bezmezer"/>
              <w:rPr>
                <w:rFonts w:cstheme="minorHAnsi"/>
              </w:rPr>
            </w:pPr>
            <w:proofErr w:type="spellStart"/>
            <w:r w:rsidRPr="00DB1504">
              <w:rPr>
                <w:rFonts w:cstheme="minorHAnsi"/>
              </w:rPr>
              <w:t>Posttest</w:t>
            </w:r>
            <w:proofErr w:type="spellEnd"/>
            <w:r w:rsidRPr="00DB1504">
              <w:rPr>
                <w:rFonts w:cstheme="minorHAnsi"/>
              </w:rPr>
              <w:t xml:space="preserve"> 10 min</w:t>
            </w:r>
          </w:p>
        </w:tc>
        <w:tc>
          <w:tcPr>
            <w:tcW w:w="7767" w:type="dxa"/>
            <w:shd w:val="clear" w:color="auto" w:fill="auto"/>
          </w:tcPr>
          <w:p w14:paraId="304A8A03" w14:textId="77777777" w:rsidR="00DB1504" w:rsidRDefault="00DB1504" w:rsidP="00DB1504">
            <w:pPr>
              <w:pStyle w:val="Bezmezer"/>
              <w:numPr>
                <w:ilvl w:val="0"/>
                <w:numId w:val="55"/>
              </w:numPr>
              <w:rPr>
                <w:rFonts w:cstheme="minorHAnsi"/>
              </w:rPr>
            </w:pPr>
            <w:r w:rsidRPr="00DB1504">
              <w:rPr>
                <w:rFonts w:cstheme="minorHAnsi"/>
              </w:rPr>
              <w:t xml:space="preserve">zadání a vyplnění </w:t>
            </w:r>
            <w:proofErr w:type="spellStart"/>
            <w:r w:rsidRPr="00DB1504">
              <w:rPr>
                <w:rFonts w:cstheme="minorHAnsi"/>
              </w:rPr>
              <w:t>posttestu</w:t>
            </w:r>
            <w:proofErr w:type="spellEnd"/>
            <w:r w:rsidRPr="00DB1504">
              <w:rPr>
                <w:rFonts w:cstheme="minorHAnsi"/>
              </w:rPr>
              <w:t xml:space="preserve"> (</w:t>
            </w:r>
            <w:r w:rsidRPr="00DB1504">
              <w:rPr>
                <w:rFonts w:ascii="Calibri" w:hAnsi="Calibri" w:cs="Calibri"/>
              </w:rPr>
              <w:t xml:space="preserve">příloha 4.25 </w:t>
            </w:r>
            <w:proofErr w:type="spellStart"/>
            <w:r w:rsidRPr="00DB1504">
              <w:rPr>
                <w:rFonts w:ascii="Calibri" w:hAnsi="Calibri" w:cs="Calibri"/>
              </w:rPr>
              <w:t>Pretest</w:t>
            </w:r>
            <w:proofErr w:type="spellEnd"/>
            <w:r w:rsidRPr="00DB1504">
              <w:rPr>
                <w:rFonts w:ascii="Calibri" w:hAnsi="Calibri" w:cs="Calibri"/>
              </w:rPr>
              <w:t>)</w:t>
            </w:r>
          </w:p>
          <w:p w14:paraId="32B5F2BA" w14:textId="219755D4" w:rsidR="00DB1504" w:rsidRPr="00DB1504" w:rsidRDefault="00DB1504" w:rsidP="00DB1504">
            <w:pPr>
              <w:pStyle w:val="Bezmezer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Viz první lekce úvod – porovnání</w:t>
            </w:r>
            <w:r w:rsidR="008222AD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8222AD">
              <w:rPr>
                <w:rFonts w:cstheme="minorHAnsi"/>
              </w:rPr>
              <w:t>pre</w:t>
            </w:r>
            <w:proofErr w:type="spellEnd"/>
            <w:r w:rsidR="008222AD">
              <w:rPr>
                <w:rFonts w:cstheme="minorHAnsi"/>
              </w:rPr>
              <w:t xml:space="preserve"> a </w:t>
            </w:r>
            <w:proofErr w:type="spellStart"/>
            <w:r w:rsidR="008222AD">
              <w:rPr>
                <w:rFonts w:cstheme="minorHAnsi"/>
              </w:rPr>
              <w:t>posttestů</w:t>
            </w:r>
            <w:proofErr w:type="spellEnd"/>
            <w:r w:rsidR="008222AD">
              <w:rPr>
                <w:rFonts w:cstheme="minorHAnsi"/>
              </w:rPr>
              <w:t xml:space="preserve"> zjistíme reakci dětí na program.</w:t>
            </w:r>
          </w:p>
        </w:tc>
      </w:tr>
    </w:tbl>
    <w:p w14:paraId="3FA48CBB" w14:textId="77777777" w:rsidR="00A5554C" w:rsidRDefault="00A5554C" w:rsidP="003E0832">
      <w:pPr>
        <w:rPr>
          <w:b/>
        </w:rPr>
      </w:pPr>
    </w:p>
    <w:p w14:paraId="26B7B661" w14:textId="77777777" w:rsidR="00A5554C" w:rsidRDefault="00A5554C" w:rsidP="003E0832">
      <w:pPr>
        <w:rPr>
          <w:b/>
        </w:rPr>
      </w:pPr>
    </w:p>
    <w:p w14:paraId="70DC75E9" w14:textId="77777777" w:rsidR="00A5554C" w:rsidRDefault="00A5554C" w:rsidP="003E0832">
      <w:pPr>
        <w:rPr>
          <w:b/>
        </w:rPr>
      </w:pPr>
    </w:p>
    <w:p w14:paraId="54A46135" w14:textId="77777777" w:rsidR="00A5554C" w:rsidRDefault="00A5554C" w:rsidP="003E0832">
      <w:pPr>
        <w:rPr>
          <w:b/>
        </w:rPr>
      </w:pPr>
    </w:p>
    <w:p w14:paraId="413207F1" w14:textId="77777777" w:rsidR="00A5554C" w:rsidRDefault="00A5554C" w:rsidP="003E0832">
      <w:pPr>
        <w:rPr>
          <w:b/>
        </w:rPr>
      </w:pPr>
    </w:p>
    <w:p w14:paraId="376792A6" w14:textId="77777777" w:rsidR="00A5554C" w:rsidRDefault="00A5554C" w:rsidP="003E0832">
      <w:pPr>
        <w:rPr>
          <w:b/>
        </w:rPr>
      </w:pPr>
    </w:p>
    <w:p w14:paraId="1B71CBF0" w14:textId="77777777" w:rsidR="00A5554C" w:rsidRDefault="00A5554C" w:rsidP="003E0832">
      <w:pPr>
        <w:rPr>
          <w:b/>
        </w:rPr>
      </w:pPr>
    </w:p>
    <w:p w14:paraId="77A983A9" w14:textId="77777777" w:rsidR="00A5554C" w:rsidRDefault="00A5554C" w:rsidP="003E0832">
      <w:pPr>
        <w:rPr>
          <w:b/>
        </w:rPr>
      </w:pPr>
    </w:p>
    <w:p w14:paraId="3D2CE38E" w14:textId="77777777" w:rsidR="00A5554C" w:rsidRDefault="00A5554C" w:rsidP="003E0832">
      <w:pPr>
        <w:rPr>
          <w:b/>
        </w:rPr>
      </w:pPr>
    </w:p>
    <w:p w14:paraId="7E228D7B" w14:textId="77777777" w:rsidR="00A5554C" w:rsidRDefault="00A5554C" w:rsidP="003E0832">
      <w:pPr>
        <w:rPr>
          <w:b/>
        </w:rPr>
      </w:pPr>
    </w:p>
    <w:p w14:paraId="0E9AB228" w14:textId="77777777" w:rsidR="00A5554C" w:rsidRDefault="00A5554C" w:rsidP="003E0832">
      <w:pPr>
        <w:rPr>
          <w:b/>
        </w:rPr>
      </w:pPr>
    </w:p>
    <w:p w14:paraId="13EE1A43" w14:textId="7066E3A9" w:rsidR="003E0832" w:rsidRPr="000A4786" w:rsidRDefault="003E0832" w:rsidP="003E0832">
      <w:pPr>
        <w:rPr>
          <w:b/>
        </w:rPr>
      </w:pPr>
      <w:r w:rsidRPr="000A4786">
        <w:rPr>
          <w:b/>
        </w:rPr>
        <w:t>Pracovní listy a další materiály</w:t>
      </w:r>
      <w:r w:rsidRPr="003E0832">
        <w:rPr>
          <w:b/>
        </w:rPr>
        <w:t xml:space="preserve"> pro realizaci programu</w:t>
      </w:r>
    </w:p>
    <w:p w14:paraId="665D594D" w14:textId="77777777" w:rsidR="000401B2" w:rsidRDefault="003E0832" w:rsidP="000401B2">
      <w:pPr>
        <w:rPr>
          <w:i/>
        </w:rPr>
      </w:pPr>
      <w:r w:rsidRPr="002074D4">
        <w:t>Všechny materiály jsou ke stažení na odkazu:</w:t>
      </w:r>
      <w:r>
        <w:rPr>
          <w:i/>
        </w:rPr>
        <w:t xml:space="preserve"> </w:t>
      </w:r>
    </w:p>
    <w:bookmarkStart w:id="4" w:name="_GoBack"/>
    <w:bookmarkEnd w:id="4"/>
    <w:p w14:paraId="03F43DCB" w14:textId="5079A936" w:rsidR="000401B2" w:rsidRPr="000401B2" w:rsidRDefault="000401B2" w:rsidP="000401B2">
      <w:r>
        <w:fldChar w:fldCharType="begin"/>
      </w:r>
      <w:r>
        <w:instrText xml:space="preserve"> HYPERLINK "</w:instrText>
      </w:r>
      <w:r w:rsidRPr="000401B2">
        <w:instrText>https://muzeumricany.cz/regionalni-ucebnice/programy-hands-on/hrava-geologie/</w:instrText>
      </w:r>
    </w:p>
    <w:p w14:paraId="4BF352C9" w14:textId="77777777" w:rsidR="000401B2" w:rsidRPr="00B74402" w:rsidRDefault="000401B2" w:rsidP="000401B2">
      <w:pPr>
        <w:rPr>
          <w:rStyle w:val="Hypertextovodkaz"/>
        </w:rPr>
      </w:pPr>
      <w:r>
        <w:instrText xml:space="preserve">" </w:instrText>
      </w:r>
      <w:r>
        <w:fldChar w:fldCharType="separate"/>
      </w:r>
      <w:r w:rsidRPr="00B74402">
        <w:rPr>
          <w:rStyle w:val="Hypertextovodkaz"/>
        </w:rPr>
        <w:t>https://muzeumricany.cz/regionalni-ucebnice/programy-hands-on/hrava-geologie/</w:t>
      </w:r>
    </w:p>
    <w:p w14:paraId="307236C9" w14:textId="50BBD225" w:rsidR="003E0832" w:rsidRPr="004C65D1" w:rsidRDefault="000401B2" w:rsidP="000401B2">
      <w:pPr>
        <w:rPr>
          <w:i/>
        </w:rPr>
      </w:pPr>
      <w:r>
        <w:fldChar w:fldCharType="end"/>
      </w:r>
    </w:p>
    <w:p w14:paraId="46D33263" w14:textId="77777777" w:rsidR="006D1036" w:rsidRPr="00846783" w:rsidRDefault="006D1036" w:rsidP="006D1036">
      <w:pPr>
        <w:autoSpaceDE w:val="0"/>
        <w:autoSpaceDN w:val="0"/>
        <w:adjustRightInd w:val="0"/>
        <w:spacing w:after="0" w:line="360" w:lineRule="auto"/>
        <w:jc w:val="left"/>
        <w:rPr>
          <w:rFonts w:ascii="Calibri" w:hAnsi="Calibri" w:cs="Calibri"/>
        </w:rPr>
      </w:pPr>
      <w:r>
        <w:t>Soubor materiálů pro realizaci programu:</w:t>
      </w:r>
    </w:p>
    <w:p w14:paraId="2F40D862" w14:textId="77777777" w:rsidR="006D1036" w:rsidRPr="00010933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 </w:t>
      </w:r>
      <w:bookmarkStart w:id="5" w:name="_Hlk31094919"/>
      <w:r w:rsidRPr="00AA69FD">
        <w:rPr>
          <w:b/>
        </w:rPr>
        <w:t xml:space="preserve">Průvodce programem </w:t>
      </w:r>
      <w:bookmarkEnd w:id="5"/>
      <w:r>
        <w:rPr>
          <w:b/>
        </w:rPr>
        <w:t>Hravá geologie</w:t>
      </w:r>
    </w:p>
    <w:p w14:paraId="65B9E7F7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>4.2 Hodnocení od žáků1</w:t>
      </w:r>
    </w:p>
    <w:p w14:paraId="2804C9B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5ABA78C5" w14:textId="77777777" w:rsidR="006D1036" w:rsidRPr="00010933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3EB805DE" w14:textId="77777777" w:rsidR="006D1036" w:rsidRPr="006A6BD0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6A6BD0">
        <w:rPr>
          <w:rFonts w:ascii="Calibri" w:hAnsi="Calibri" w:cs="Calibri"/>
          <w:b/>
        </w:rPr>
        <w:t>4.3 Hodnocení od žáků2</w:t>
      </w:r>
    </w:p>
    <w:p w14:paraId="34C5E97F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279B6A6E" w14:textId="77777777" w:rsidR="006D1036" w:rsidRPr="006A6BD0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</w:t>
      </w:r>
      <w:r>
        <w:rPr>
          <w:rFonts w:ascii="Calibri" w:hAnsi="Calibri" w:cs="Calibri"/>
        </w:rPr>
        <w:t>3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Pěstování krystalů</w:t>
      </w:r>
    </w:p>
    <w:p w14:paraId="104EC7C5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4.4 Pracovní </w:t>
      </w:r>
      <w:proofErr w:type="spellStart"/>
      <w:r w:rsidRPr="00010933">
        <w:rPr>
          <w:rFonts w:ascii="Calibri" w:hAnsi="Calibri" w:cs="Calibri"/>
          <w:b/>
        </w:rPr>
        <w:t>list_Lom</w:t>
      </w:r>
      <w:proofErr w:type="spellEnd"/>
      <w:r w:rsidRPr="00010933">
        <w:rPr>
          <w:rFonts w:ascii="Calibri" w:hAnsi="Calibri" w:cs="Calibri"/>
          <w:b/>
        </w:rPr>
        <w:t xml:space="preserve"> u Rokytky</w:t>
      </w:r>
    </w:p>
    <w:p w14:paraId="395280D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2D24D13B" w14:textId="77777777" w:rsidR="006D1036" w:rsidRPr="008923A4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787B8F35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4.5 Pracovní </w:t>
      </w:r>
      <w:proofErr w:type="spellStart"/>
      <w:r w:rsidRPr="00010933">
        <w:rPr>
          <w:rFonts w:ascii="Calibri" w:hAnsi="Calibri" w:cs="Calibri"/>
          <w:b/>
        </w:rPr>
        <w:t>list_Výbrusy</w:t>
      </w:r>
      <w:proofErr w:type="spellEnd"/>
      <w:r w:rsidRPr="00010933">
        <w:rPr>
          <w:rFonts w:ascii="Calibri" w:hAnsi="Calibri" w:cs="Calibri"/>
          <w:b/>
        </w:rPr>
        <w:t xml:space="preserve"> a Mikroskopování</w:t>
      </w:r>
    </w:p>
    <w:p w14:paraId="3731EF19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11AE5BE4" w14:textId="77777777" w:rsidR="006D1036" w:rsidRPr="00D00039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6907EA14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4.6 Pracovní </w:t>
      </w:r>
      <w:proofErr w:type="spellStart"/>
      <w:r w:rsidRPr="00010933">
        <w:rPr>
          <w:rFonts w:ascii="Calibri" w:hAnsi="Calibri" w:cs="Calibri"/>
          <w:b/>
        </w:rPr>
        <w:t>list_Minerály</w:t>
      </w:r>
      <w:proofErr w:type="spellEnd"/>
    </w:p>
    <w:p w14:paraId="6FAC0091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49EABD2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4632558E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4.7 Pracovní </w:t>
      </w:r>
      <w:proofErr w:type="spellStart"/>
      <w:r w:rsidRPr="00010933">
        <w:rPr>
          <w:rFonts w:ascii="Calibri" w:hAnsi="Calibri" w:cs="Calibri"/>
          <w:b/>
        </w:rPr>
        <w:t>list_Horniny</w:t>
      </w:r>
      <w:proofErr w:type="spellEnd"/>
    </w:p>
    <w:p w14:paraId="14090041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85B8505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2A0AEEA1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4.8 </w:t>
      </w:r>
      <w:proofErr w:type="spellStart"/>
      <w:r w:rsidRPr="00010933">
        <w:rPr>
          <w:rFonts w:ascii="Calibri" w:hAnsi="Calibri" w:cs="Calibri"/>
          <w:b/>
        </w:rPr>
        <w:t>Horniny_podklady</w:t>
      </w:r>
      <w:proofErr w:type="spellEnd"/>
    </w:p>
    <w:p w14:paraId="007159DA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1790BEFD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26FBABA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4.9 </w:t>
      </w:r>
      <w:proofErr w:type="spellStart"/>
      <w:r w:rsidRPr="00010933">
        <w:rPr>
          <w:rFonts w:ascii="Calibri" w:hAnsi="Calibri" w:cs="Calibri"/>
          <w:b/>
        </w:rPr>
        <w:t>článek_Vápenec</w:t>
      </w:r>
      <w:proofErr w:type="spellEnd"/>
    </w:p>
    <w:p w14:paraId="1FF41BEA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72DFA8B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0958B90F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4.10 </w:t>
      </w:r>
      <w:proofErr w:type="spellStart"/>
      <w:r w:rsidRPr="00010933">
        <w:rPr>
          <w:rFonts w:ascii="Calibri" w:hAnsi="Calibri" w:cs="Calibri"/>
          <w:b/>
        </w:rPr>
        <w:t>článek_Hadec</w:t>
      </w:r>
      <w:proofErr w:type="spellEnd"/>
    </w:p>
    <w:p w14:paraId="2BC02946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05FC3E72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38F450FD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4.11 </w:t>
      </w:r>
      <w:proofErr w:type="spellStart"/>
      <w:r w:rsidRPr="00010933">
        <w:rPr>
          <w:rFonts w:ascii="Calibri" w:hAnsi="Calibri" w:cs="Calibri"/>
          <w:b/>
        </w:rPr>
        <w:t>článek_Rula</w:t>
      </w:r>
      <w:proofErr w:type="spellEnd"/>
    </w:p>
    <w:p w14:paraId="0FD3CEE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4BB466D4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62D9ABBB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4.12 </w:t>
      </w:r>
      <w:proofErr w:type="spellStart"/>
      <w:r w:rsidRPr="00010933">
        <w:rPr>
          <w:rFonts w:ascii="Calibri" w:hAnsi="Calibri" w:cs="Calibri"/>
          <w:b/>
        </w:rPr>
        <w:t>článek_Pískovec</w:t>
      </w:r>
      <w:proofErr w:type="spellEnd"/>
    </w:p>
    <w:p w14:paraId="539E012B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6F9FBF76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5E8100D6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4.13 </w:t>
      </w:r>
      <w:proofErr w:type="spellStart"/>
      <w:r w:rsidRPr="00010933">
        <w:rPr>
          <w:rFonts w:ascii="Calibri" w:hAnsi="Calibri" w:cs="Calibri"/>
          <w:b/>
        </w:rPr>
        <w:t>článek_Čedič</w:t>
      </w:r>
      <w:proofErr w:type="spellEnd"/>
    </w:p>
    <w:p w14:paraId="1609EC09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15B0C407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395D0135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4.14 Pracovní </w:t>
      </w:r>
      <w:proofErr w:type="spellStart"/>
      <w:r w:rsidRPr="00010933">
        <w:rPr>
          <w:rFonts w:ascii="Calibri" w:hAnsi="Calibri" w:cs="Calibri"/>
          <w:b/>
        </w:rPr>
        <w:t>list_Vznik</w:t>
      </w:r>
      <w:proofErr w:type="spellEnd"/>
      <w:r w:rsidRPr="00010933">
        <w:rPr>
          <w:rFonts w:ascii="Calibri" w:hAnsi="Calibri" w:cs="Calibri"/>
          <w:b/>
        </w:rPr>
        <w:t xml:space="preserve"> a formování krajiny</w:t>
      </w:r>
    </w:p>
    <w:p w14:paraId="40041EBA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791BA28E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lastRenderedPageBreak/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34380B63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4.15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pokusu_Čedič</w:t>
      </w:r>
      <w:proofErr w:type="spellEnd"/>
    </w:p>
    <w:p w14:paraId="65199AB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2251892B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2D0807EB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4.16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pokusu_Hadec</w:t>
      </w:r>
      <w:proofErr w:type="spellEnd"/>
    </w:p>
    <w:p w14:paraId="28249F4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1FFF6FFD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257806CB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4.17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pokusu_Pískovec</w:t>
      </w:r>
      <w:proofErr w:type="spellEnd"/>
    </w:p>
    <w:p w14:paraId="08A950F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62940EE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650CF229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4.18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pokusu_Vápenec</w:t>
      </w:r>
      <w:proofErr w:type="spellEnd"/>
    </w:p>
    <w:p w14:paraId="3CB2EFDA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37A859AF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50856018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4.19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pokusu_Rula</w:t>
      </w:r>
      <w:proofErr w:type="spellEnd"/>
    </w:p>
    <w:p w14:paraId="27C46A89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3537E03D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3BA24F2A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4.20 Pracovní </w:t>
      </w:r>
      <w:proofErr w:type="spellStart"/>
      <w:r w:rsidRPr="00010933">
        <w:rPr>
          <w:rFonts w:ascii="Calibri" w:hAnsi="Calibri" w:cs="Calibri"/>
          <w:b/>
        </w:rPr>
        <w:t>list_Krystaly</w:t>
      </w:r>
      <w:proofErr w:type="spellEnd"/>
    </w:p>
    <w:p w14:paraId="5CC3D147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5F407485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</w:t>
      </w:r>
      <w:r>
        <w:rPr>
          <w:rFonts w:ascii="Calibri" w:hAnsi="Calibri" w:cs="Calibri"/>
        </w:rPr>
        <w:t>3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Pěstování krystalů</w:t>
      </w:r>
    </w:p>
    <w:p w14:paraId="46C30974" w14:textId="77777777" w:rsidR="006D1036" w:rsidRPr="003168D7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  <w:color w:val="FF0000"/>
        </w:rPr>
      </w:pPr>
      <w:r w:rsidRPr="00BF3C60">
        <w:rPr>
          <w:rFonts w:ascii="Calibri" w:hAnsi="Calibri" w:cs="Calibri"/>
          <w:b/>
        </w:rPr>
        <w:t xml:space="preserve">4.21 </w:t>
      </w:r>
      <w:proofErr w:type="spellStart"/>
      <w:r w:rsidRPr="00010933">
        <w:rPr>
          <w:rFonts w:ascii="Calibri" w:hAnsi="Calibri" w:cs="Calibri"/>
          <w:b/>
        </w:rPr>
        <w:t>Minerály_podklady</w:t>
      </w:r>
      <w:proofErr w:type="spellEnd"/>
    </w:p>
    <w:p w14:paraId="434E79A3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49D3B88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0F0197AB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4.22 </w:t>
      </w:r>
      <w:proofErr w:type="spellStart"/>
      <w:r w:rsidRPr="00010933">
        <w:rPr>
          <w:rFonts w:ascii="Calibri" w:hAnsi="Calibri" w:cs="Calibri"/>
          <w:b/>
        </w:rPr>
        <w:t>Prezentace_Hravá</w:t>
      </w:r>
      <w:proofErr w:type="spellEnd"/>
      <w:r w:rsidRPr="00010933">
        <w:rPr>
          <w:rFonts w:ascii="Calibri" w:hAnsi="Calibri" w:cs="Calibri"/>
          <w:b/>
        </w:rPr>
        <w:t xml:space="preserve"> geologie</w:t>
      </w:r>
    </w:p>
    <w:p w14:paraId="4B2424A2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449E2674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Horniny a jejich lokality</w:t>
      </w:r>
    </w:p>
    <w:p w14:paraId="0236148C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b/>
        </w:rPr>
      </w:pPr>
      <w:r w:rsidRPr="00010933">
        <w:rPr>
          <w:b/>
        </w:rPr>
        <w:t>4.23 Rolová hra</w:t>
      </w:r>
    </w:p>
    <w:p w14:paraId="6FBF019E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0DAE048A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67F0C92B" w14:textId="77777777" w:rsidR="006D1036" w:rsidRPr="00010933" w:rsidRDefault="006D1036" w:rsidP="006D1036">
      <w:pPr>
        <w:autoSpaceDE w:val="0"/>
        <w:autoSpaceDN w:val="0"/>
        <w:adjustRightInd w:val="0"/>
        <w:spacing w:after="0"/>
        <w:jc w:val="left"/>
        <w:rPr>
          <w:b/>
        </w:rPr>
      </w:pPr>
      <w:r w:rsidRPr="00010933">
        <w:rPr>
          <w:rFonts w:ascii="Calibri" w:hAnsi="Calibri" w:cs="Calibri"/>
          <w:b/>
        </w:rPr>
        <w:t>4.2</w:t>
      </w:r>
      <w:r>
        <w:rPr>
          <w:rFonts w:ascii="Calibri" w:hAnsi="Calibri" w:cs="Calibri"/>
          <w:b/>
        </w:rPr>
        <w:t>4</w:t>
      </w:r>
      <w:r w:rsidRPr="00010933">
        <w:rPr>
          <w:rFonts w:ascii="Calibri" w:hAnsi="Calibri" w:cs="Calibri"/>
          <w:b/>
        </w:rPr>
        <w:t xml:space="preserve"> </w:t>
      </w:r>
      <w:r w:rsidRPr="00010933">
        <w:rPr>
          <w:b/>
        </w:rPr>
        <w:t>Prezentace programu Hravá geologie</w:t>
      </w:r>
    </w:p>
    <w:p w14:paraId="1B6268D0" w14:textId="77777777" w:rsidR="006D1036" w:rsidRDefault="006D1036" w:rsidP="006D1036">
      <w:pPr>
        <w:autoSpaceDE w:val="0"/>
        <w:autoSpaceDN w:val="0"/>
        <w:adjustRightInd w:val="0"/>
        <w:spacing w:after="0"/>
        <w:jc w:val="left"/>
      </w:pPr>
      <w:r>
        <w:t>Stručné představení programu formou prezentace.</w:t>
      </w:r>
    </w:p>
    <w:p w14:paraId="295BC683" w14:textId="77777777" w:rsidR="006D1036" w:rsidRPr="00010933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>4.</w:t>
      </w:r>
      <w:r>
        <w:rPr>
          <w:rFonts w:ascii="Calibri" w:hAnsi="Calibri" w:cs="Calibri"/>
          <w:b/>
        </w:rPr>
        <w:t>25</w:t>
      </w:r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Pretest</w:t>
      </w:r>
      <w:proofErr w:type="spellEnd"/>
    </w:p>
    <w:p w14:paraId="40DB45FD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718CFCE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4DE8E3F5" w14:textId="77777777" w:rsidR="006D1036" w:rsidRDefault="006D1036" w:rsidP="006D1036">
      <w:pPr>
        <w:autoSpaceDE w:val="0"/>
        <w:autoSpaceDN w:val="0"/>
        <w:adjustRightInd w:val="0"/>
        <w:spacing w:after="0"/>
        <w:jc w:val="left"/>
      </w:pPr>
    </w:p>
    <w:p w14:paraId="4BBE6AAC" w14:textId="77777777" w:rsidR="006D1036" w:rsidRPr="008923A4" w:rsidRDefault="006D1036" w:rsidP="006D1036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>5.1_Pretest – řešení</w:t>
      </w:r>
    </w:p>
    <w:p w14:paraId="630F1895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552EECA3" w14:textId="77777777" w:rsidR="006D1036" w:rsidRPr="008923A4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0439014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 xml:space="preserve">5.2_Pracovní </w:t>
      </w:r>
      <w:proofErr w:type="spellStart"/>
      <w:r w:rsidRPr="008923A4">
        <w:rPr>
          <w:rFonts w:cstheme="minorHAnsi"/>
          <w:b/>
        </w:rPr>
        <w:t>list_Lom</w:t>
      </w:r>
      <w:proofErr w:type="spellEnd"/>
      <w:r w:rsidRPr="008923A4">
        <w:rPr>
          <w:rFonts w:cstheme="minorHAnsi"/>
          <w:b/>
        </w:rPr>
        <w:t xml:space="preserve"> u Rokytky </w:t>
      </w:r>
      <w:r>
        <w:rPr>
          <w:rFonts w:cstheme="minorHAnsi"/>
          <w:b/>
        </w:rPr>
        <w:t>–</w:t>
      </w:r>
      <w:r w:rsidRPr="008923A4">
        <w:rPr>
          <w:rFonts w:cstheme="minorHAnsi"/>
          <w:b/>
        </w:rPr>
        <w:t xml:space="preserve"> řešení</w:t>
      </w:r>
    </w:p>
    <w:p w14:paraId="19F204DD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74B15B7D" w14:textId="77777777" w:rsidR="006D1036" w:rsidRPr="008923A4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530FB602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 xml:space="preserve">5.3_Pracovní </w:t>
      </w:r>
      <w:proofErr w:type="spellStart"/>
      <w:r w:rsidRPr="008923A4">
        <w:rPr>
          <w:rFonts w:cstheme="minorHAnsi"/>
          <w:b/>
        </w:rPr>
        <w:t>list_Výbrusy</w:t>
      </w:r>
      <w:proofErr w:type="spellEnd"/>
      <w:r w:rsidRPr="008923A4">
        <w:rPr>
          <w:rFonts w:cstheme="minorHAnsi"/>
          <w:b/>
        </w:rPr>
        <w:t xml:space="preserve"> a Mikroskopování </w:t>
      </w:r>
      <w:r>
        <w:rPr>
          <w:rFonts w:cstheme="minorHAnsi"/>
          <w:b/>
        </w:rPr>
        <w:t>–</w:t>
      </w:r>
      <w:r w:rsidRPr="008923A4">
        <w:rPr>
          <w:rFonts w:cstheme="minorHAnsi"/>
          <w:b/>
        </w:rPr>
        <w:t xml:space="preserve"> řešení</w:t>
      </w:r>
    </w:p>
    <w:p w14:paraId="1CC63E46" w14:textId="77777777" w:rsidR="006D1036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7C4FCB35" w14:textId="77777777" w:rsidR="006D1036" w:rsidRPr="000333BB" w:rsidRDefault="006D1036" w:rsidP="006D1036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38B526E2" w14:textId="555F5648" w:rsidR="00520552" w:rsidRPr="00A25F4F" w:rsidRDefault="00520552" w:rsidP="00A25F4F">
      <w:pPr>
        <w:autoSpaceDE w:val="0"/>
        <w:autoSpaceDN w:val="0"/>
        <w:adjustRightInd w:val="0"/>
        <w:spacing w:after="0"/>
        <w:ind w:left="360"/>
        <w:jc w:val="left"/>
        <w:rPr>
          <w:rFonts w:cstheme="minorHAnsi"/>
        </w:rPr>
      </w:pPr>
    </w:p>
    <w:sectPr w:rsidR="00520552" w:rsidRPr="00A25F4F" w:rsidSect="00AA6C1A">
      <w:footerReference w:type="default" r:id="rId14"/>
      <w:footerReference w:type="first" r:id="rId15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E0679" w14:textId="77777777" w:rsidR="002006C5" w:rsidRDefault="002006C5" w:rsidP="00B667D1">
      <w:pPr>
        <w:spacing w:after="0"/>
      </w:pPr>
      <w:r>
        <w:separator/>
      </w:r>
    </w:p>
  </w:endnote>
  <w:endnote w:type="continuationSeparator" w:id="0">
    <w:p w14:paraId="0D1F9394" w14:textId="77777777" w:rsidR="002006C5" w:rsidRDefault="002006C5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951750"/>
      <w:docPartObj>
        <w:docPartGallery w:val="Page Numbers (Bottom of Page)"/>
        <w:docPartUnique/>
      </w:docPartObj>
    </w:sdtPr>
    <w:sdtEndPr/>
    <w:sdtContent>
      <w:p w14:paraId="6B8844BD" w14:textId="02D86C28" w:rsidR="002006C5" w:rsidRPr="005162B2" w:rsidRDefault="002006C5">
        <w:pPr>
          <w:pStyle w:val="Zpat"/>
          <w:jc w:val="right"/>
        </w:pPr>
        <w:r w:rsidRPr="005162B2">
          <w:rPr>
            <w:noProof/>
            <w:lang w:eastAsia="cs-CZ"/>
          </w:rPr>
          <w:drawing>
            <wp:anchor distT="0" distB="0" distL="114300" distR="114300" simplePos="0" relativeHeight="251668480" behindDoc="1" locked="0" layoutInCell="1" allowOverlap="0" wp14:anchorId="5F44E317" wp14:editId="34C06EEC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3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162B2">
          <w:fldChar w:fldCharType="begin"/>
        </w:r>
        <w:r w:rsidRPr="005162B2">
          <w:instrText>PAGE   \* MERGEFORMAT</w:instrText>
        </w:r>
        <w:r w:rsidRPr="005162B2">
          <w:fldChar w:fldCharType="separate"/>
        </w:r>
        <w:r w:rsidR="00A5554C">
          <w:rPr>
            <w:noProof/>
          </w:rPr>
          <w:t>11</w:t>
        </w:r>
        <w:r w:rsidRPr="005162B2">
          <w:fldChar w:fldCharType="end"/>
        </w:r>
      </w:p>
    </w:sdtContent>
  </w:sdt>
  <w:p w14:paraId="6B8844BE" w14:textId="35956FBE" w:rsidR="002006C5" w:rsidRDefault="002006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44C0" w14:textId="0AF75B1F" w:rsidR="002006C5" w:rsidRDefault="002006C5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0" wp14:anchorId="70C30DDE" wp14:editId="7F7CA3B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604400" cy="1022400"/>
          <wp:effectExtent l="0" t="0" r="5715" b="6350"/>
          <wp:wrapNone/>
          <wp:docPr id="2" name="Obrázek 2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huskovab\Desktop\Šablony dokumentů OP VVV\OP VVV motiv vyrez vyska 14\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23111" w14:textId="77777777" w:rsidR="002006C5" w:rsidRDefault="002006C5" w:rsidP="00B667D1">
      <w:pPr>
        <w:spacing w:after="0"/>
      </w:pPr>
      <w:r>
        <w:separator/>
      </w:r>
    </w:p>
  </w:footnote>
  <w:footnote w:type="continuationSeparator" w:id="0">
    <w:p w14:paraId="2AABD631" w14:textId="77777777" w:rsidR="002006C5" w:rsidRDefault="002006C5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148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8C7"/>
    <w:multiLevelType w:val="hybridMultilevel"/>
    <w:tmpl w:val="DFE4C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A4B6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0C0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1F7"/>
    <w:multiLevelType w:val="hybridMultilevel"/>
    <w:tmpl w:val="C7A0D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1CB7"/>
    <w:multiLevelType w:val="hybridMultilevel"/>
    <w:tmpl w:val="5484D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96B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346B6"/>
    <w:multiLevelType w:val="hybridMultilevel"/>
    <w:tmpl w:val="CC6E3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A154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D16FA"/>
    <w:multiLevelType w:val="hybridMultilevel"/>
    <w:tmpl w:val="4C5846FE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0E394FAF"/>
    <w:multiLevelType w:val="hybridMultilevel"/>
    <w:tmpl w:val="60E8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96355"/>
    <w:multiLevelType w:val="hybridMultilevel"/>
    <w:tmpl w:val="DA965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F572B"/>
    <w:multiLevelType w:val="hybridMultilevel"/>
    <w:tmpl w:val="33E65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2253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D4F3D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41B8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B1F32"/>
    <w:multiLevelType w:val="hybridMultilevel"/>
    <w:tmpl w:val="DA965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C346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2383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B20D1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87DF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C46FC7"/>
    <w:multiLevelType w:val="hybridMultilevel"/>
    <w:tmpl w:val="A9F217F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8C15699"/>
    <w:multiLevelType w:val="hybridMultilevel"/>
    <w:tmpl w:val="3FA0419A"/>
    <w:lvl w:ilvl="0" w:tplc="11E4B5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34E4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B31399"/>
    <w:multiLevelType w:val="hybridMultilevel"/>
    <w:tmpl w:val="C6008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FF0847"/>
    <w:multiLevelType w:val="hybridMultilevel"/>
    <w:tmpl w:val="8A345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291AF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C1EA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52541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89732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4E50DE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0B2A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74FC7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8C6D26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A0B51"/>
    <w:multiLevelType w:val="hybridMultilevel"/>
    <w:tmpl w:val="5C92A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A564A8"/>
    <w:multiLevelType w:val="hybridMultilevel"/>
    <w:tmpl w:val="06E4C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FC2AB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C68B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4959A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D771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ED6BF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D40E2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24419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242446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D7407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F5590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524BF"/>
    <w:multiLevelType w:val="hybridMultilevel"/>
    <w:tmpl w:val="62C49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2E238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976277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17036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DE3FB9"/>
    <w:multiLevelType w:val="hybridMultilevel"/>
    <w:tmpl w:val="519C3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E54D12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D70EB5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A840FE"/>
    <w:multiLevelType w:val="hybridMultilevel"/>
    <w:tmpl w:val="2D1A8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5761F9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0D12D6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765F5"/>
    <w:multiLevelType w:val="hybridMultilevel"/>
    <w:tmpl w:val="39249858"/>
    <w:lvl w:ilvl="0" w:tplc="01D46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827B87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2F24D4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B018D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4F6D5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68169B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3964D8"/>
    <w:multiLevelType w:val="hybridMultilevel"/>
    <w:tmpl w:val="A6B27DA0"/>
    <w:lvl w:ilvl="0" w:tplc="C87A9F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204D4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623688"/>
    <w:multiLevelType w:val="hybridMultilevel"/>
    <w:tmpl w:val="5C92A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936407"/>
    <w:multiLevelType w:val="hybridMultilevel"/>
    <w:tmpl w:val="6C4E8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C1171B"/>
    <w:multiLevelType w:val="hybridMultilevel"/>
    <w:tmpl w:val="21E26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5416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14491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E23C1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E64A91"/>
    <w:multiLevelType w:val="hybridMultilevel"/>
    <w:tmpl w:val="B0EC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3D5E27"/>
    <w:multiLevelType w:val="hybridMultilevel"/>
    <w:tmpl w:val="1ED09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B664BA"/>
    <w:multiLevelType w:val="hybridMultilevel"/>
    <w:tmpl w:val="E25C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DC47E8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E43EC1"/>
    <w:multiLevelType w:val="hybridMultilevel"/>
    <w:tmpl w:val="A992E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171FF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4645D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555204"/>
    <w:multiLevelType w:val="hybridMultilevel"/>
    <w:tmpl w:val="40AA3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4A326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0B383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5B68A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8C7074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1B127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C466FB"/>
    <w:multiLevelType w:val="hybridMultilevel"/>
    <w:tmpl w:val="15085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837A8C"/>
    <w:multiLevelType w:val="hybridMultilevel"/>
    <w:tmpl w:val="4A6ED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E916B2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3E03D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0736E1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8C1AAE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A71CC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9D0E2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2F6C5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83C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730D16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C03282"/>
    <w:multiLevelType w:val="multilevel"/>
    <w:tmpl w:val="16587C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6"/>
  </w:num>
  <w:num w:numId="2">
    <w:abstractNumId w:val="79"/>
  </w:num>
  <w:num w:numId="3">
    <w:abstractNumId w:val="71"/>
  </w:num>
  <w:num w:numId="4">
    <w:abstractNumId w:val="66"/>
  </w:num>
  <w:num w:numId="5">
    <w:abstractNumId w:val="35"/>
  </w:num>
  <w:num w:numId="6">
    <w:abstractNumId w:val="21"/>
  </w:num>
  <w:num w:numId="7">
    <w:abstractNumId w:val="46"/>
  </w:num>
  <w:num w:numId="8">
    <w:abstractNumId w:val="67"/>
  </w:num>
  <w:num w:numId="9">
    <w:abstractNumId w:val="1"/>
  </w:num>
  <w:num w:numId="10">
    <w:abstractNumId w:val="36"/>
  </w:num>
  <w:num w:numId="11">
    <w:abstractNumId w:val="95"/>
  </w:num>
  <w:num w:numId="12">
    <w:abstractNumId w:val="82"/>
  </w:num>
  <w:num w:numId="13">
    <w:abstractNumId w:val="40"/>
  </w:num>
  <w:num w:numId="14">
    <w:abstractNumId w:val="41"/>
  </w:num>
  <w:num w:numId="15">
    <w:abstractNumId w:val="17"/>
  </w:num>
  <w:num w:numId="16">
    <w:abstractNumId w:val="69"/>
  </w:num>
  <w:num w:numId="17">
    <w:abstractNumId w:val="91"/>
  </w:num>
  <w:num w:numId="18">
    <w:abstractNumId w:val="49"/>
  </w:num>
  <w:num w:numId="19">
    <w:abstractNumId w:val="70"/>
  </w:num>
  <w:num w:numId="20">
    <w:abstractNumId w:val="32"/>
  </w:num>
  <w:num w:numId="21">
    <w:abstractNumId w:val="44"/>
  </w:num>
  <w:num w:numId="22">
    <w:abstractNumId w:val="15"/>
  </w:num>
  <w:num w:numId="23">
    <w:abstractNumId w:val="23"/>
  </w:num>
  <w:num w:numId="24">
    <w:abstractNumId w:val="87"/>
  </w:num>
  <w:num w:numId="25">
    <w:abstractNumId w:val="64"/>
  </w:num>
  <w:num w:numId="26">
    <w:abstractNumId w:val="42"/>
  </w:num>
  <w:num w:numId="27">
    <w:abstractNumId w:val="77"/>
  </w:num>
  <w:num w:numId="28">
    <w:abstractNumId w:val="65"/>
  </w:num>
  <w:num w:numId="29">
    <w:abstractNumId w:val="56"/>
  </w:num>
  <w:num w:numId="30">
    <w:abstractNumId w:val="53"/>
  </w:num>
  <w:num w:numId="31">
    <w:abstractNumId w:val="88"/>
  </w:num>
  <w:num w:numId="32">
    <w:abstractNumId w:val="22"/>
  </w:num>
  <w:num w:numId="33">
    <w:abstractNumId w:val="78"/>
  </w:num>
  <w:num w:numId="34">
    <w:abstractNumId w:val="39"/>
  </w:num>
  <w:num w:numId="35">
    <w:abstractNumId w:val="94"/>
  </w:num>
  <w:num w:numId="36">
    <w:abstractNumId w:val="0"/>
  </w:num>
  <w:num w:numId="37">
    <w:abstractNumId w:val="8"/>
  </w:num>
  <w:num w:numId="38">
    <w:abstractNumId w:val="33"/>
  </w:num>
  <w:num w:numId="39">
    <w:abstractNumId w:val="31"/>
  </w:num>
  <w:num w:numId="40">
    <w:abstractNumId w:val="83"/>
  </w:num>
  <w:num w:numId="41">
    <w:abstractNumId w:val="60"/>
  </w:num>
  <w:num w:numId="42">
    <w:abstractNumId w:val="27"/>
  </w:num>
  <w:num w:numId="43">
    <w:abstractNumId w:val="92"/>
  </w:num>
  <w:num w:numId="44">
    <w:abstractNumId w:val="5"/>
  </w:num>
  <w:num w:numId="45">
    <w:abstractNumId w:val="75"/>
  </w:num>
  <w:num w:numId="46">
    <w:abstractNumId w:val="58"/>
  </w:num>
  <w:num w:numId="47">
    <w:abstractNumId w:val="62"/>
  </w:num>
  <w:num w:numId="48">
    <w:abstractNumId w:val="84"/>
  </w:num>
  <w:num w:numId="49">
    <w:abstractNumId w:val="20"/>
  </w:num>
  <w:num w:numId="50">
    <w:abstractNumId w:val="19"/>
  </w:num>
  <w:num w:numId="51">
    <w:abstractNumId w:val="6"/>
  </w:num>
  <w:num w:numId="52">
    <w:abstractNumId w:val="81"/>
  </w:num>
  <w:num w:numId="53">
    <w:abstractNumId w:val="55"/>
  </w:num>
  <w:num w:numId="54">
    <w:abstractNumId w:val="68"/>
  </w:num>
  <w:num w:numId="55">
    <w:abstractNumId w:val="45"/>
  </w:num>
  <w:num w:numId="56">
    <w:abstractNumId w:val="96"/>
  </w:num>
  <w:num w:numId="57">
    <w:abstractNumId w:val="57"/>
  </w:num>
  <w:num w:numId="58">
    <w:abstractNumId w:val="16"/>
  </w:num>
  <w:num w:numId="59">
    <w:abstractNumId w:val="89"/>
  </w:num>
  <w:num w:numId="60">
    <w:abstractNumId w:val="48"/>
  </w:num>
  <w:num w:numId="61">
    <w:abstractNumId w:val="80"/>
  </w:num>
  <w:num w:numId="62">
    <w:abstractNumId w:val="13"/>
  </w:num>
  <w:num w:numId="63">
    <w:abstractNumId w:val="38"/>
  </w:num>
  <w:num w:numId="64">
    <w:abstractNumId w:val="11"/>
  </w:num>
  <w:num w:numId="65">
    <w:abstractNumId w:val="93"/>
  </w:num>
  <w:num w:numId="66">
    <w:abstractNumId w:val="90"/>
  </w:num>
  <w:num w:numId="67">
    <w:abstractNumId w:val="43"/>
  </w:num>
  <w:num w:numId="68">
    <w:abstractNumId w:val="47"/>
  </w:num>
  <w:num w:numId="69">
    <w:abstractNumId w:val="29"/>
  </w:num>
  <w:num w:numId="70">
    <w:abstractNumId w:val="26"/>
  </w:num>
  <w:num w:numId="71">
    <w:abstractNumId w:val="51"/>
  </w:num>
  <w:num w:numId="72">
    <w:abstractNumId w:val="2"/>
  </w:num>
  <w:num w:numId="73">
    <w:abstractNumId w:val="14"/>
  </w:num>
  <w:num w:numId="74">
    <w:abstractNumId w:val="37"/>
  </w:num>
  <w:num w:numId="75">
    <w:abstractNumId w:val="3"/>
  </w:num>
  <w:num w:numId="76">
    <w:abstractNumId w:val="18"/>
  </w:num>
  <w:num w:numId="77">
    <w:abstractNumId w:val="61"/>
  </w:num>
  <w:num w:numId="78">
    <w:abstractNumId w:val="28"/>
  </w:num>
  <w:num w:numId="79">
    <w:abstractNumId w:val="34"/>
  </w:num>
  <w:num w:numId="80">
    <w:abstractNumId w:val="59"/>
  </w:num>
  <w:num w:numId="81">
    <w:abstractNumId w:val="30"/>
  </w:num>
  <w:num w:numId="82">
    <w:abstractNumId w:val="4"/>
  </w:num>
  <w:num w:numId="83">
    <w:abstractNumId w:val="76"/>
  </w:num>
  <w:num w:numId="84">
    <w:abstractNumId w:val="74"/>
  </w:num>
  <w:num w:numId="85">
    <w:abstractNumId w:val="12"/>
  </w:num>
  <w:num w:numId="86">
    <w:abstractNumId w:val="52"/>
  </w:num>
  <w:num w:numId="87">
    <w:abstractNumId w:val="72"/>
  </w:num>
  <w:num w:numId="88">
    <w:abstractNumId w:val="10"/>
  </w:num>
  <w:num w:numId="89">
    <w:abstractNumId w:val="25"/>
  </w:num>
  <w:num w:numId="90">
    <w:abstractNumId w:val="24"/>
  </w:num>
  <w:num w:numId="91">
    <w:abstractNumId w:val="50"/>
  </w:num>
  <w:num w:numId="92">
    <w:abstractNumId w:val="85"/>
  </w:num>
  <w:num w:numId="93">
    <w:abstractNumId w:val="63"/>
  </w:num>
  <w:num w:numId="94">
    <w:abstractNumId w:val="73"/>
  </w:num>
  <w:num w:numId="95">
    <w:abstractNumId w:val="9"/>
  </w:num>
  <w:num w:numId="96">
    <w:abstractNumId w:val="7"/>
  </w:num>
  <w:num w:numId="97">
    <w:abstractNumId w:val="5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67"/>
    <w:rsid w:val="00004AAC"/>
    <w:rsid w:val="0000668D"/>
    <w:rsid w:val="0001370A"/>
    <w:rsid w:val="00031DE9"/>
    <w:rsid w:val="00031EF9"/>
    <w:rsid w:val="00032763"/>
    <w:rsid w:val="00033447"/>
    <w:rsid w:val="000401B2"/>
    <w:rsid w:val="00043D23"/>
    <w:rsid w:val="00045334"/>
    <w:rsid w:val="000463C3"/>
    <w:rsid w:val="00051DF4"/>
    <w:rsid w:val="00055176"/>
    <w:rsid w:val="00062A51"/>
    <w:rsid w:val="0006455F"/>
    <w:rsid w:val="00071181"/>
    <w:rsid w:val="00071B4D"/>
    <w:rsid w:val="000727A3"/>
    <w:rsid w:val="00072998"/>
    <w:rsid w:val="00080FC2"/>
    <w:rsid w:val="00087607"/>
    <w:rsid w:val="00093D5E"/>
    <w:rsid w:val="000A070B"/>
    <w:rsid w:val="000A6540"/>
    <w:rsid w:val="000B7FE9"/>
    <w:rsid w:val="000C1915"/>
    <w:rsid w:val="000C2024"/>
    <w:rsid w:val="000C7250"/>
    <w:rsid w:val="000D0F14"/>
    <w:rsid w:val="000D1487"/>
    <w:rsid w:val="000D767D"/>
    <w:rsid w:val="000D79A0"/>
    <w:rsid w:val="000E64BD"/>
    <w:rsid w:val="000F3A18"/>
    <w:rsid w:val="001026DD"/>
    <w:rsid w:val="00120241"/>
    <w:rsid w:val="00120DFF"/>
    <w:rsid w:val="001219B3"/>
    <w:rsid w:val="00130E46"/>
    <w:rsid w:val="00137CD1"/>
    <w:rsid w:val="00143C31"/>
    <w:rsid w:val="00147106"/>
    <w:rsid w:val="00147265"/>
    <w:rsid w:val="00150627"/>
    <w:rsid w:val="00157814"/>
    <w:rsid w:val="00163CA9"/>
    <w:rsid w:val="00165B4F"/>
    <w:rsid w:val="00167394"/>
    <w:rsid w:val="00176735"/>
    <w:rsid w:val="0017792B"/>
    <w:rsid w:val="00185BB2"/>
    <w:rsid w:val="001866D1"/>
    <w:rsid w:val="001873D1"/>
    <w:rsid w:val="001A02A8"/>
    <w:rsid w:val="001A2077"/>
    <w:rsid w:val="001A44E6"/>
    <w:rsid w:val="001B2BBD"/>
    <w:rsid w:val="001B2D80"/>
    <w:rsid w:val="001B359C"/>
    <w:rsid w:val="001B35E9"/>
    <w:rsid w:val="001B6E31"/>
    <w:rsid w:val="001C2C21"/>
    <w:rsid w:val="001C463A"/>
    <w:rsid w:val="001D557F"/>
    <w:rsid w:val="001E0BBE"/>
    <w:rsid w:val="001E4FA3"/>
    <w:rsid w:val="001E71F9"/>
    <w:rsid w:val="001F1631"/>
    <w:rsid w:val="001F67CA"/>
    <w:rsid w:val="002002F4"/>
    <w:rsid w:val="002006C5"/>
    <w:rsid w:val="00201649"/>
    <w:rsid w:val="00204628"/>
    <w:rsid w:val="002074D4"/>
    <w:rsid w:val="0021683A"/>
    <w:rsid w:val="00226968"/>
    <w:rsid w:val="00231918"/>
    <w:rsid w:val="002339E1"/>
    <w:rsid w:val="0024002D"/>
    <w:rsid w:val="00243BBD"/>
    <w:rsid w:val="00253E1F"/>
    <w:rsid w:val="002545A9"/>
    <w:rsid w:val="0025624C"/>
    <w:rsid w:val="002578B4"/>
    <w:rsid w:val="00263B3B"/>
    <w:rsid w:val="00264594"/>
    <w:rsid w:val="00264EE4"/>
    <w:rsid w:val="00265547"/>
    <w:rsid w:val="0026615E"/>
    <w:rsid w:val="00266231"/>
    <w:rsid w:val="0027120D"/>
    <w:rsid w:val="002717F1"/>
    <w:rsid w:val="002718C6"/>
    <w:rsid w:val="002742E8"/>
    <w:rsid w:val="00275E67"/>
    <w:rsid w:val="002807EB"/>
    <w:rsid w:val="0028315F"/>
    <w:rsid w:val="0028346A"/>
    <w:rsid w:val="0028355B"/>
    <w:rsid w:val="002A6ACF"/>
    <w:rsid w:val="002A73BE"/>
    <w:rsid w:val="002A7450"/>
    <w:rsid w:val="002B3F0B"/>
    <w:rsid w:val="002B6E51"/>
    <w:rsid w:val="002B7732"/>
    <w:rsid w:val="002C1495"/>
    <w:rsid w:val="002C6648"/>
    <w:rsid w:val="002D0298"/>
    <w:rsid w:val="002D381F"/>
    <w:rsid w:val="002D7D12"/>
    <w:rsid w:val="002E0253"/>
    <w:rsid w:val="002E6493"/>
    <w:rsid w:val="002F452E"/>
    <w:rsid w:val="0032331D"/>
    <w:rsid w:val="003254BF"/>
    <w:rsid w:val="00326AE0"/>
    <w:rsid w:val="003306FD"/>
    <w:rsid w:val="00332238"/>
    <w:rsid w:val="00340B1F"/>
    <w:rsid w:val="003413CF"/>
    <w:rsid w:val="00342A4E"/>
    <w:rsid w:val="0034467D"/>
    <w:rsid w:val="003504C0"/>
    <w:rsid w:val="00350B40"/>
    <w:rsid w:val="00357F37"/>
    <w:rsid w:val="0037247A"/>
    <w:rsid w:val="00373435"/>
    <w:rsid w:val="003A05F0"/>
    <w:rsid w:val="003B0336"/>
    <w:rsid w:val="003B0FBD"/>
    <w:rsid w:val="003B149A"/>
    <w:rsid w:val="003B2709"/>
    <w:rsid w:val="003B5087"/>
    <w:rsid w:val="003B7182"/>
    <w:rsid w:val="003C01B7"/>
    <w:rsid w:val="003C235E"/>
    <w:rsid w:val="003C2376"/>
    <w:rsid w:val="003C52C6"/>
    <w:rsid w:val="003D05F8"/>
    <w:rsid w:val="003E04AE"/>
    <w:rsid w:val="003E0832"/>
    <w:rsid w:val="003E37CE"/>
    <w:rsid w:val="003F1DD2"/>
    <w:rsid w:val="003F279B"/>
    <w:rsid w:val="0040274D"/>
    <w:rsid w:val="0040758A"/>
    <w:rsid w:val="00407F4D"/>
    <w:rsid w:val="00427FB7"/>
    <w:rsid w:val="00435A3C"/>
    <w:rsid w:val="0043740F"/>
    <w:rsid w:val="0044225C"/>
    <w:rsid w:val="00444822"/>
    <w:rsid w:val="00454F2E"/>
    <w:rsid w:val="00463C0F"/>
    <w:rsid w:val="004675F6"/>
    <w:rsid w:val="00467796"/>
    <w:rsid w:val="004703CF"/>
    <w:rsid w:val="00476998"/>
    <w:rsid w:val="004804D2"/>
    <w:rsid w:val="004821DA"/>
    <w:rsid w:val="0048378B"/>
    <w:rsid w:val="00486648"/>
    <w:rsid w:val="004906E1"/>
    <w:rsid w:val="004915D0"/>
    <w:rsid w:val="004947D3"/>
    <w:rsid w:val="004A7E4C"/>
    <w:rsid w:val="004B232A"/>
    <w:rsid w:val="004B6386"/>
    <w:rsid w:val="004C0891"/>
    <w:rsid w:val="004C3CD3"/>
    <w:rsid w:val="004D3990"/>
    <w:rsid w:val="004E11B3"/>
    <w:rsid w:val="004E2A05"/>
    <w:rsid w:val="004F37A7"/>
    <w:rsid w:val="00501CCA"/>
    <w:rsid w:val="005055BE"/>
    <w:rsid w:val="005077CC"/>
    <w:rsid w:val="005117F3"/>
    <w:rsid w:val="0051564C"/>
    <w:rsid w:val="005162B2"/>
    <w:rsid w:val="0051641A"/>
    <w:rsid w:val="00516DB0"/>
    <w:rsid w:val="005171E9"/>
    <w:rsid w:val="00520552"/>
    <w:rsid w:val="00520C0A"/>
    <w:rsid w:val="005238BA"/>
    <w:rsid w:val="005305A8"/>
    <w:rsid w:val="0053594E"/>
    <w:rsid w:val="00547889"/>
    <w:rsid w:val="00552723"/>
    <w:rsid w:val="00556296"/>
    <w:rsid w:val="00566207"/>
    <w:rsid w:val="00573410"/>
    <w:rsid w:val="00575D74"/>
    <w:rsid w:val="00583475"/>
    <w:rsid w:val="00590E3F"/>
    <w:rsid w:val="005A7FCE"/>
    <w:rsid w:val="005B7389"/>
    <w:rsid w:val="005D0E9A"/>
    <w:rsid w:val="005D1905"/>
    <w:rsid w:val="005E4663"/>
    <w:rsid w:val="005E7D89"/>
    <w:rsid w:val="005F226B"/>
    <w:rsid w:val="005F3206"/>
    <w:rsid w:val="005F52EC"/>
    <w:rsid w:val="005F52FA"/>
    <w:rsid w:val="00600995"/>
    <w:rsid w:val="0060224F"/>
    <w:rsid w:val="006022CA"/>
    <w:rsid w:val="00602FD1"/>
    <w:rsid w:val="006032FE"/>
    <w:rsid w:val="006067CD"/>
    <w:rsid w:val="006134A5"/>
    <w:rsid w:val="006172FF"/>
    <w:rsid w:val="00621F88"/>
    <w:rsid w:val="00625B8A"/>
    <w:rsid w:val="00630642"/>
    <w:rsid w:val="006325F0"/>
    <w:rsid w:val="006371B4"/>
    <w:rsid w:val="006415EC"/>
    <w:rsid w:val="006420A9"/>
    <w:rsid w:val="00675307"/>
    <w:rsid w:val="00680338"/>
    <w:rsid w:val="00682806"/>
    <w:rsid w:val="006878E8"/>
    <w:rsid w:val="006969CC"/>
    <w:rsid w:val="006B5391"/>
    <w:rsid w:val="006B6A67"/>
    <w:rsid w:val="006D1036"/>
    <w:rsid w:val="006D5D48"/>
    <w:rsid w:val="006D5EAB"/>
    <w:rsid w:val="006E0898"/>
    <w:rsid w:val="006E2106"/>
    <w:rsid w:val="006E2553"/>
    <w:rsid w:val="006E47F2"/>
    <w:rsid w:val="006E5AE1"/>
    <w:rsid w:val="006E7B3D"/>
    <w:rsid w:val="006F16CC"/>
    <w:rsid w:val="006F3C8C"/>
    <w:rsid w:val="006F46F7"/>
    <w:rsid w:val="006F4A5C"/>
    <w:rsid w:val="006F62DA"/>
    <w:rsid w:val="007045FF"/>
    <w:rsid w:val="007051D2"/>
    <w:rsid w:val="00717B10"/>
    <w:rsid w:val="007362F9"/>
    <w:rsid w:val="007432D3"/>
    <w:rsid w:val="00752572"/>
    <w:rsid w:val="00756E3F"/>
    <w:rsid w:val="0076767E"/>
    <w:rsid w:val="00775091"/>
    <w:rsid w:val="00775C30"/>
    <w:rsid w:val="0078354E"/>
    <w:rsid w:val="00790120"/>
    <w:rsid w:val="00795120"/>
    <w:rsid w:val="007A5829"/>
    <w:rsid w:val="007B2840"/>
    <w:rsid w:val="007B3F95"/>
    <w:rsid w:val="007B4D50"/>
    <w:rsid w:val="007D08D8"/>
    <w:rsid w:val="007D71CA"/>
    <w:rsid w:val="007E7094"/>
    <w:rsid w:val="007F397A"/>
    <w:rsid w:val="007F7D6F"/>
    <w:rsid w:val="007F7DCC"/>
    <w:rsid w:val="00803B9A"/>
    <w:rsid w:val="00805E8C"/>
    <w:rsid w:val="00810879"/>
    <w:rsid w:val="00814B01"/>
    <w:rsid w:val="00816D8B"/>
    <w:rsid w:val="008222AD"/>
    <w:rsid w:val="00823415"/>
    <w:rsid w:val="0083402E"/>
    <w:rsid w:val="00834416"/>
    <w:rsid w:val="00846783"/>
    <w:rsid w:val="00854A3D"/>
    <w:rsid w:val="00861C28"/>
    <w:rsid w:val="00870202"/>
    <w:rsid w:val="008769AD"/>
    <w:rsid w:val="008778CB"/>
    <w:rsid w:val="00877C47"/>
    <w:rsid w:val="00884131"/>
    <w:rsid w:val="008901B0"/>
    <w:rsid w:val="00890398"/>
    <w:rsid w:val="00890696"/>
    <w:rsid w:val="008910E2"/>
    <w:rsid w:val="008935E3"/>
    <w:rsid w:val="008B124C"/>
    <w:rsid w:val="008B1F84"/>
    <w:rsid w:val="008C782F"/>
    <w:rsid w:val="008D1EB7"/>
    <w:rsid w:val="008D25BE"/>
    <w:rsid w:val="008D78ED"/>
    <w:rsid w:val="008E706B"/>
    <w:rsid w:val="008E7E2D"/>
    <w:rsid w:val="008F012D"/>
    <w:rsid w:val="008F2485"/>
    <w:rsid w:val="008F38C3"/>
    <w:rsid w:val="008F4BF4"/>
    <w:rsid w:val="008F5B91"/>
    <w:rsid w:val="008F7844"/>
    <w:rsid w:val="00901345"/>
    <w:rsid w:val="009025B5"/>
    <w:rsid w:val="009065F0"/>
    <w:rsid w:val="0090667B"/>
    <w:rsid w:val="00907B8F"/>
    <w:rsid w:val="00911024"/>
    <w:rsid w:val="0091257A"/>
    <w:rsid w:val="00922507"/>
    <w:rsid w:val="00931C75"/>
    <w:rsid w:val="0094726E"/>
    <w:rsid w:val="00950FD2"/>
    <w:rsid w:val="009576AE"/>
    <w:rsid w:val="00964D11"/>
    <w:rsid w:val="00966E00"/>
    <w:rsid w:val="009862A3"/>
    <w:rsid w:val="009910DE"/>
    <w:rsid w:val="00995B38"/>
    <w:rsid w:val="009A4C2C"/>
    <w:rsid w:val="009A55CF"/>
    <w:rsid w:val="009A7C78"/>
    <w:rsid w:val="009B0A9D"/>
    <w:rsid w:val="009B6B8E"/>
    <w:rsid w:val="009B71A8"/>
    <w:rsid w:val="009C392F"/>
    <w:rsid w:val="009C78BD"/>
    <w:rsid w:val="009C7AA9"/>
    <w:rsid w:val="009D7EB8"/>
    <w:rsid w:val="009E06A8"/>
    <w:rsid w:val="009E0AE2"/>
    <w:rsid w:val="009E269A"/>
    <w:rsid w:val="009E59A9"/>
    <w:rsid w:val="009E7C18"/>
    <w:rsid w:val="009F014A"/>
    <w:rsid w:val="009F3873"/>
    <w:rsid w:val="009F699D"/>
    <w:rsid w:val="00A176DF"/>
    <w:rsid w:val="00A177F4"/>
    <w:rsid w:val="00A22FBA"/>
    <w:rsid w:val="00A25F4F"/>
    <w:rsid w:val="00A26CE3"/>
    <w:rsid w:val="00A32160"/>
    <w:rsid w:val="00A355EC"/>
    <w:rsid w:val="00A44BB2"/>
    <w:rsid w:val="00A5554C"/>
    <w:rsid w:val="00A645ED"/>
    <w:rsid w:val="00A725D2"/>
    <w:rsid w:val="00A72B17"/>
    <w:rsid w:val="00A75977"/>
    <w:rsid w:val="00A77AC2"/>
    <w:rsid w:val="00A87746"/>
    <w:rsid w:val="00A907E2"/>
    <w:rsid w:val="00AA0F88"/>
    <w:rsid w:val="00AA1CD6"/>
    <w:rsid w:val="00AA570F"/>
    <w:rsid w:val="00AA6C1A"/>
    <w:rsid w:val="00AB6054"/>
    <w:rsid w:val="00AC0622"/>
    <w:rsid w:val="00AD3CCE"/>
    <w:rsid w:val="00AD4852"/>
    <w:rsid w:val="00AD6251"/>
    <w:rsid w:val="00AE7579"/>
    <w:rsid w:val="00B07CA5"/>
    <w:rsid w:val="00B10151"/>
    <w:rsid w:val="00B2228C"/>
    <w:rsid w:val="00B224A5"/>
    <w:rsid w:val="00B26C35"/>
    <w:rsid w:val="00B27C39"/>
    <w:rsid w:val="00B31990"/>
    <w:rsid w:val="00B34070"/>
    <w:rsid w:val="00B35CBA"/>
    <w:rsid w:val="00B37C04"/>
    <w:rsid w:val="00B41828"/>
    <w:rsid w:val="00B42B59"/>
    <w:rsid w:val="00B516FD"/>
    <w:rsid w:val="00B667D1"/>
    <w:rsid w:val="00B67545"/>
    <w:rsid w:val="00B676F6"/>
    <w:rsid w:val="00B71B18"/>
    <w:rsid w:val="00B74A57"/>
    <w:rsid w:val="00B91D17"/>
    <w:rsid w:val="00B93F3B"/>
    <w:rsid w:val="00B94136"/>
    <w:rsid w:val="00B94EC2"/>
    <w:rsid w:val="00BA7D00"/>
    <w:rsid w:val="00BB2055"/>
    <w:rsid w:val="00BB2100"/>
    <w:rsid w:val="00BC1214"/>
    <w:rsid w:val="00BC387D"/>
    <w:rsid w:val="00BC64AB"/>
    <w:rsid w:val="00BE11E4"/>
    <w:rsid w:val="00BE564F"/>
    <w:rsid w:val="00BE67A2"/>
    <w:rsid w:val="00BF120E"/>
    <w:rsid w:val="00BF234D"/>
    <w:rsid w:val="00BF7AA1"/>
    <w:rsid w:val="00C043F0"/>
    <w:rsid w:val="00C1353E"/>
    <w:rsid w:val="00C16949"/>
    <w:rsid w:val="00C1769C"/>
    <w:rsid w:val="00C204F5"/>
    <w:rsid w:val="00C25E7F"/>
    <w:rsid w:val="00C27B5B"/>
    <w:rsid w:val="00C27E3B"/>
    <w:rsid w:val="00C44166"/>
    <w:rsid w:val="00C447E7"/>
    <w:rsid w:val="00C4752D"/>
    <w:rsid w:val="00C534D1"/>
    <w:rsid w:val="00C63260"/>
    <w:rsid w:val="00C72333"/>
    <w:rsid w:val="00C770D1"/>
    <w:rsid w:val="00C81790"/>
    <w:rsid w:val="00C855E9"/>
    <w:rsid w:val="00C8731B"/>
    <w:rsid w:val="00C92179"/>
    <w:rsid w:val="00C94D54"/>
    <w:rsid w:val="00CA113C"/>
    <w:rsid w:val="00CA68C9"/>
    <w:rsid w:val="00CB5FDB"/>
    <w:rsid w:val="00CB6D89"/>
    <w:rsid w:val="00CB793A"/>
    <w:rsid w:val="00CC19EF"/>
    <w:rsid w:val="00CC7781"/>
    <w:rsid w:val="00CD1239"/>
    <w:rsid w:val="00CD2691"/>
    <w:rsid w:val="00CD68A3"/>
    <w:rsid w:val="00CD6BE1"/>
    <w:rsid w:val="00CD7113"/>
    <w:rsid w:val="00CD7CFA"/>
    <w:rsid w:val="00CE44F9"/>
    <w:rsid w:val="00CE5E0C"/>
    <w:rsid w:val="00CE665E"/>
    <w:rsid w:val="00CE67A8"/>
    <w:rsid w:val="00CF252C"/>
    <w:rsid w:val="00D02D37"/>
    <w:rsid w:val="00D12060"/>
    <w:rsid w:val="00D1455A"/>
    <w:rsid w:val="00D14E94"/>
    <w:rsid w:val="00D16EDB"/>
    <w:rsid w:val="00D20BC6"/>
    <w:rsid w:val="00D36BE9"/>
    <w:rsid w:val="00D40F95"/>
    <w:rsid w:val="00D41493"/>
    <w:rsid w:val="00D43573"/>
    <w:rsid w:val="00D4370F"/>
    <w:rsid w:val="00D4593D"/>
    <w:rsid w:val="00D47741"/>
    <w:rsid w:val="00D52504"/>
    <w:rsid w:val="00D54F13"/>
    <w:rsid w:val="00D56F6F"/>
    <w:rsid w:val="00D625FC"/>
    <w:rsid w:val="00D63DA9"/>
    <w:rsid w:val="00D65885"/>
    <w:rsid w:val="00D7577A"/>
    <w:rsid w:val="00D75DC0"/>
    <w:rsid w:val="00D92661"/>
    <w:rsid w:val="00D92920"/>
    <w:rsid w:val="00D976A5"/>
    <w:rsid w:val="00DA3D35"/>
    <w:rsid w:val="00DB1504"/>
    <w:rsid w:val="00DB583E"/>
    <w:rsid w:val="00DB70A2"/>
    <w:rsid w:val="00DC19E7"/>
    <w:rsid w:val="00DD5754"/>
    <w:rsid w:val="00DD6FD4"/>
    <w:rsid w:val="00DE1ACA"/>
    <w:rsid w:val="00DE489C"/>
    <w:rsid w:val="00DF4078"/>
    <w:rsid w:val="00E04286"/>
    <w:rsid w:val="00E265A3"/>
    <w:rsid w:val="00E27628"/>
    <w:rsid w:val="00E3155C"/>
    <w:rsid w:val="00E33C74"/>
    <w:rsid w:val="00E345F3"/>
    <w:rsid w:val="00E34892"/>
    <w:rsid w:val="00E36193"/>
    <w:rsid w:val="00E5162E"/>
    <w:rsid w:val="00E65944"/>
    <w:rsid w:val="00E73B26"/>
    <w:rsid w:val="00E8420F"/>
    <w:rsid w:val="00E85326"/>
    <w:rsid w:val="00E85D33"/>
    <w:rsid w:val="00E9038A"/>
    <w:rsid w:val="00E9196D"/>
    <w:rsid w:val="00E9594C"/>
    <w:rsid w:val="00EA3D30"/>
    <w:rsid w:val="00EB7060"/>
    <w:rsid w:val="00EB7189"/>
    <w:rsid w:val="00EC22F5"/>
    <w:rsid w:val="00EC678C"/>
    <w:rsid w:val="00EC68E0"/>
    <w:rsid w:val="00ED4CCC"/>
    <w:rsid w:val="00ED71D9"/>
    <w:rsid w:val="00ED77DA"/>
    <w:rsid w:val="00EE4A96"/>
    <w:rsid w:val="00EE5D95"/>
    <w:rsid w:val="00F04B66"/>
    <w:rsid w:val="00F134D9"/>
    <w:rsid w:val="00F2110A"/>
    <w:rsid w:val="00F33F45"/>
    <w:rsid w:val="00F40D39"/>
    <w:rsid w:val="00F41C3C"/>
    <w:rsid w:val="00F54DC9"/>
    <w:rsid w:val="00F55183"/>
    <w:rsid w:val="00F5546F"/>
    <w:rsid w:val="00F60936"/>
    <w:rsid w:val="00F6725A"/>
    <w:rsid w:val="00F8225D"/>
    <w:rsid w:val="00F84F4D"/>
    <w:rsid w:val="00FA0C46"/>
    <w:rsid w:val="00FB2A9E"/>
    <w:rsid w:val="00FB54BA"/>
    <w:rsid w:val="00FB718F"/>
    <w:rsid w:val="00FC4D32"/>
    <w:rsid w:val="00FD062A"/>
    <w:rsid w:val="00FD15C4"/>
    <w:rsid w:val="00FD59E5"/>
    <w:rsid w:val="00FE34D9"/>
    <w:rsid w:val="00FE4344"/>
    <w:rsid w:val="00FF2722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884493"/>
  <w15:docId w15:val="{5B1F8322-1531-4135-8040-03797AEF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1915"/>
    <w:pPr>
      <w:spacing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6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5754"/>
    <w:pPr>
      <w:ind w:left="720"/>
      <w:contextualSpacing/>
    </w:pPr>
  </w:style>
  <w:style w:type="paragraph" w:styleId="Bezmezer">
    <w:name w:val="No Spacing"/>
    <w:uiPriority w:val="1"/>
    <w:qFormat/>
    <w:rsid w:val="00C770D1"/>
    <w:pPr>
      <w:spacing w:after="0" w:line="240" w:lineRule="auto"/>
    </w:pPr>
    <w:rPr>
      <w:rFonts w:asciiTheme="minorHAnsi" w:hAnsiTheme="minorHAnsi" w:cstheme="minorBidi"/>
    </w:rPr>
  </w:style>
  <w:style w:type="table" w:customStyle="1" w:styleId="Mkatabulky1">
    <w:name w:val="Mřížka tabulky1"/>
    <w:basedOn w:val="Normlntabulka"/>
    <w:next w:val="Mkatabulky"/>
    <w:uiPriority w:val="59"/>
    <w:rsid w:val="0022696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CD2691"/>
  </w:style>
  <w:style w:type="character" w:customStyle="1" w:styleId="e24kjd">
    <w:name w:val="e24kjd"/>
    <w:basedOn w:val="Standardnpsmoodstavce"/>
    <w:rsid w:val="00B71B18"/>
  </w:style>
  <w:style w:type="character" w:styleId="Odkaznakoment">
    <w:name w:val="annotation reference"/>
    <w:basedOn w:val="Standardnpsmoodstavce"/>
    <w:uiPriority w:val="99"/>
    <w:semiHidden/>
    <w:unhideWhenUsed/>
    <w:rsid w:val="001A4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44E6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44E6"/>
    <w:rPr>
      <w:rFonts w:asciiTheme="minorHAnsi" w:hAnsiTheme="minorHAnsi"/>
      <w:b/>
      <w:bCs/>
      <w:sz w:val="20"/>
      <w:szCs w:val="20"/>
    </w:rPr>
  </w:style>
  <w:style w:type="character" w:customStyle="1" w:styleId="notranslate">
    <w:name w:val="notranslate"/>
    <w:basedOn w:val="Standardnpsmoodstavce"/>
    <w:rsid w:val="006E0898"/>
  </w:style>
  <w:style w:type="character" w:customStyle="1" w:styleId="Nadpis5Char">
    <w:name w:val="Nadpis 5 Char"/>
    <w:basedOn w:val="Standardnpsmoodstavce"/>
    <w:link w:val="Nadpis5"/>
    <w:uiPriority w:val="9"/>
    <w:semiHidden/>
    <w:rsid w:val="00B676F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6F6"/>
    <w:pPr>
      <w:spacing w:after="0"/>
      <w:jc w:val="left"/>
    </w:pPr>
    <w:rPr>
      <w:rFonts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6F6"/>
    <w:rPr>
      <w:rFonts w:ascii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6F6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04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2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7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5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15OPMSMT0001-28-68164</_dlc_DocId>
    <_dlc_DocIdUrl xmlns="0104a4cd-1400-468e-be1b-c7aad71d7d5a">
      <Url>https://op.msmt.cz/_layouts/15/DocIdRedir.aspx?ID=15OPMSMT0001-28-68164</Url>
      <Description>15OPMSMT0001-28-68164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2CD8-86F4-4BAE-BEB6-5D2324BC4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F9620-2BB6-457B-9746-0EA0B47E78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04a4cd-1400-468e-be1b-c7aad71d7d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D5D63B-68BF-4B43-A367-6443CB1B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521C4-AE1D-43E7-B9A0-5C0E84FFF6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78F511-77C9-4ED1-827F-B4067C6F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>ATC</Company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creator>Čejková Michaela</dc:creator>
  <cp:lastModifiedBy>Ježková Edita Ing.</cp:lastModifiedBy>
  <cp:revision>7</cp:revision>
  <dcterms:created xsi:type="dcterms:W3CDTF">2019-10-31T15:44:00Z</dcterms:created>
  <dcterms:modified xsi:type="dcterms:W3CDTF">2021-02-26T08:49:00Z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