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63" w:rsidRPr="00B42D63" w:rsidRDefault="00B42D63" w:rsidP="00B42D63">
      <w:pPr>
        <w:rPr>
          <w:rFonts w:ascii="Franklin Gothic Book" w:hAnsi="Franklin Gothic Book" w:cs="Times New Roman"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Minerál</w:t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 w:rsidRPr="00B42D63">
        <w:rPr>
          <w:rFonts w:ascii="Franklin Gothic Book" w:hAnsi="Franklin Gothic Book" w:cs="Times New Roman"/>
          <w:sz w:val="24"/>
          <w:szCs w:val="24"/>
        </w:rPr>
        <w:t>Jméno:</w:t>
      </w:r>
    </w:p>
    <w:p w:rsidR="00B42D63" w:rsidRPr="00814706" w:rsidRDefault="00B42D63" w:rsidP="00B42D63">
      <w:pPr>
        <w:pStyle w:val="Bezmezer"/>
      </w:pPr>
      <w:r>
        <w:rPr>
          <w:rFonts w:ascii="Franklin Gothic Book" w:hAnsi="Franklin Gothic Book"/>
          <w:sz w:val="24"/>
          <w:szCs w:val="24"/>
        </w:rPr>
        <w:t>Pořizuj průběžnou fotodokumentaci z průběhu práce.</w:t>
      </w:r>
    </w:p>
    <w:p w:rsidR="00B42D63" w:rsidRDefault="00B42D63" w:rsidP="00B42D63">
      <w:pPr>
        <w:pStyle w:val="Bezmezer"/>
        <w:rPr>
          <w:rFonts w:ascii="Franklin Gothic Demi" w:hAnsi="Franklin Gothic Demi"/>
          <w:sz w:val="24"/>
          <w:szCs w:val="24"/>
        </w:rPr>
      </w:pPr>
    </w:p>
    <w:p w:rsidR="00B42D63" w:rsidRDefault="00B42D63" w:rsidP="00B42D63">
      <w:pPr>
        <w:pStyle w:val="Bezmezer"/>
        <w:rPr>
          <w:rFonts w:ascii="Franklin Gothic Demi" w:hAnsi="Franklin Gothic Demi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Barva</w:t>
      </w:r>
      <w:r w:rsidR="00991561">
        <w:rPr>
          <w:rFonts w:ascii="Franklin Gothic Book" w:hAnsi="Franklin Gothic Book"/>
          <w:sz w:val="24"/>
          <w:szCs w:val="24"/>
        </w:rPr>
        <w:t>: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Lesk</w:t>
      </w:r>
      <w:r w:rsidR="00991561">
        <w:rPr>
          <w:rFonts w:ascii="Franklin Gothic Book" w:hAnsi="Franklin Gothic Book"/>
          <w:sz w:val="24"/>
          <w:szCs w:val="24"/>
        </w:rPr>
        <w:t>:</w:t>
      </w:r>
      <w:r w:rsidRPr="00B42D63">
        <w:rPr>
          <w:rFonts w:ascii="Franklin Gothic Book" w:hAnsi="Franklin Gothic Book"/>
          <w:sz w:val="24"/>
          <w:szCs w:val="24"/>
        </w:rPr>
        <w:t xml:space="preserve"> 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Zkouška tvrdosti (postupujte od 1.)</w:t>
      </w:r>
      <w:r w:rsidR="00991561">
        <w:rPr>
          <w:rFonts w:ascii="Franklin Gothic Book" w:hAnsi="Franklin Gothic Book"/>
          <w:sz w:val="24"/>
          <w:szCs w:val="24"/>
        </w:rPr>
        <w:t>: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Default="00991561" w:rsidP="00B42D63">
      <w:pPr>
        <w:pStyle w:val="Bezmezer"/>
        <w:numPr>
          <w:ilvl w:val="0"/>
          <w:numId w:val="1"/>
        </w:numPr>
        <w:spacing w:after="120"/>
        <w:ind w:left="714" w:hanging="35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</w:t>
      </w:r>
      <w:r w:rsidR="00B42D63" w:rsidRPr="00B42D63">
        <w:rPr>
          <w:rFonts w:ascii="Franklin Gothic Book" w:hAnsi="Franklin Gothic Book"/>
          <w:sz w:val="24"/>
          <w:szCs w:val="24"/>
        </w:rPr>
        <w:t xml:space="preserve">eakce s </w:t>
      </w:r>
      <w:proofErr w:type="spellStart"/>
      <w:r w:rsidR="00B42D63" w:rsidRPr="00B42D63">
        <w:rPr>
          <w:rFonts w:ascii="Franklin Gothic Book" w:hAnsi="Franklin Gothic Book"/>
          <w:sz w:val="24"/>
          <w:szCs w:val="24"/>
        </w:rPr>
        <w:t>HCl</w:t>
      </w:r>
      <w:proofErr w:type="spellEnd"/>
      <w:r w:rsidR="00B42D63" w:rsidRPr="00B42D63">
        <w:rPr>
          <w:rFonts w:ascii="Franklin Gothic Book" w:hAnsi="Franklin Gothic Book"/>
          <w:sz w:val="24"/>
          <w:szCs w:val="24"/>
        </w:rPr>
        <w:t xml:space="preserve"> (kyselina chlorovodíková)</w:t>
      </w:r>
      <w:r w:rsidR="00B42D63">
        <w:rPr>
          <w:rFonts w:ascii="Franklin Gothic Book" w:hAnsi="Franklin Gothic Book"/>
          <w:sz w:val="24"/>
          <w:szCs w:val="24"/>
        </w:rPr>
        <w:t xml:space="preserve"> </w:t>
      </w:r>
      <w:r w:rsidR="00B42D63" w:rsidRPr="00B42D63">
        <w:rPr>
          <w:rFonts w:ascii="Franklin Gothic Book" w:hAnsi="Franklin Gothic Book"/>
          <w:sz w:val="24"/>
          <w:szCs w:val="24"/>
        </w:rPr>
        <w:t>po kápnutí kyseliny</w:t>
      </w:r>
      <w:r>
        <w:rPr>
          <w:rFonts w:ascii="Franklin Gothic Book" w:hAnsi="Franklin Gothic Book"/>
          <w:sz w:val="24"/>
          <w:szCs w:val="24"/>
        </w:rPr>
        <w:t xml:space="preserve"> (s lektorem):</w:t>
      </w:r>
      <w:bookmarkStart w:id="0" w:name="_GoBack"/>
      <w:bookmarkEnd w:id="0"/>
    </w:p>
    <w:p w:rsidR="00B42D63" w:rsidRDefault="00B42D63" w:rsidP="00B42D63">
      <w:pPr>
        <w:pStyle w:val="Bezmezer"/>
        <w:ind w:left="720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rPr>
          <w:rFonts w:ascii="Franklin Gothic Book" w:hAnsi="Franklin Gothic Book"/>
        </w:rPr>
      </w:pPr>
      <w:r w:rsidRPr="00B42D63">
        <w:rPr>
          <w:rFonts w:ascii="Franklin Gothic Book" w:hAnsi="Franklin Gothic Book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FC3B" wp14:editId="710840CB">
                <wp:simplePos x="0" y="0"/>
                <wp:positionH relativeFrom="column">
                  <wp:posOffset>2100580</wp:posOffset>
                </wp:positionH>
                <wp:positionV relativeFrom="paragraph">
                  <wp:posOffset>167005</wp:posOffset>
                </wp:positionV>
                <wp:extent cx="2438400" cy="4667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44574" id="Obdélník 1" o:spid="_x0000_s1026" style="position:absolute;margin-left:165.4pt;margin-top:13.15pt;width:19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" fillcolor="white [3201]" strokecolor="black [3200]" strokeweight="1pt"/>
            </w:pict>
          </mc:Fallback>
        </mc:AlternateContent>
      </w:r>
    </w:p>
    <w:p w:rsidR="00B42D63" w:rsidRPr="00B42D63" w:rsidRDefault="00B42D63" w:rsidP="00B42D63">
      <w:pPr>
        <w:pStyle w:val="Bezmezer"/>
        <w:ind w:firstLine="360"/>
        <w:rPr>
          <w:rFonts w:ascii="Franklin Gothic Book" w:hAnsi="Franklin Gothic Book"/>
        </w:rPr>
      </w:pPr>
      <w:r w:rsidRPr="00B42D63">
        <w:rPr>
          <w:rFonts w:ascii="Franklin Gothic Book" w:hAnsi="Franklin Gothic Book"/>
          <w:sz w:val="24"/>
          <w:szCs w:val="24"/>
        </w:rPr>
        <w:t xml:space="preserve">Zkoumaným minerálem je: </w:t>
      </w:r>
    </w:p>
    <w:p w:rsidR="00B42D63" w:rsidRPr="00B42D63" w:rsidRDefault="00B42D63" w:rsidP="00B42D63">
      <w:pPr>
        <w:rPr>
          <w:rFonts w:ascii="Franklin Gothic Book" w:hAnsi="Franklin Gothic Book"/>
        </w:rPr>
      </w:pPr>
      <w:r w:rsidRPr="00B42D63">
        <w:rPr>
          <w:rFonts w:ascii="Franklin Gothic Book" w:hAnsi="Franklin Gothic Book"/>
        </w:rPr>
        <w:t xml:space="preserve">  </w:t>
      </w:r>
    </w:p>
    <w:p w:rsidR="00B42D63" w:rsidRPr="00B42D63" w:rsidRDefault="00B42D63" w:rsidP="00B42D63">
      <w:pPr>
        <w:rPr>
          <w:rFonts w:ascii="Franklin Gothic Book" w:hAnsi="Franklin Gothic Book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spacing w:after="120"/>
        <w:ind w:left="714" w:hanging="357"/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Jaké hlavní chemické prvky obsahuje?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ind w:firstLine="708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spacing w:after="120"/>
        <w:ind w:left="714" w:hanging="357"/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 xml:space="preserve">Ve kterých horninách ho najdeme? 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ind w:firstLine="708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spacing w:after="120"/>
        <w:ind w:left="714" w:hanging="357"/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 xml:space="preserve">K čemu se tento minerál používá? 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Prozkoumej, jak bude minerál vypadat ve vzorku pod polarizačním mikroskopem.</w:t>
      </w: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rPr>
          <w:rFonts w:ascii="Franklin Gothic Book" w:hAnsi="Franklin Gothic Book"/>
          <w:sz w:val="24"/>
          <w:szCs w:val="24"/>
        </w:rPr>
      </w:pPr>
    </w:p>
    <w:p w:rsidR="00B42D63" w:rsidRPr="00B42D63" w:rsidRDefault="00B42D63" w:rsidP="00B42D63">
      <w:pPr>
        <w:pStyle w:val="Bezmezer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>Připravte si prezentaci výsledků.</w:t>
      </w:r>
    </w:p>
    <w:p w:rsidR="00B42D63" w:rsidRPr="00B42D63" w:rsidRDefault="00B42D63" w:rsidP="00B42D63">
      <w:pPr>
        <w:pStyle w:val="Bezmezer"/>
        <w:ind w:firstLine="708"/>
        <w:rPr>
          <w:rFonts w:ascii="Franklin Gothic Book" w:hAnsi="Franklin Gothic Book"/>
          <w:sz w:val="24"/>
          <w:szCs w:val="24"/>
        </w:rPr>
      </w:pPr>
      <w:r w:rsidRPr="00B42D63">
        <w:rPr>
          <w:rFonts w:ascii="Franklin Gothic Book" w:hAnsi="Franklin Gothic Book"/>
          <w:sz w:val="24"/>
          <w:szCs w:val="24"/>
        </w:rPr>
        <w:t xml:space="preserve">Mluvte svými slovy! </w:t>
      </w:r>
    </w:p>
    <w:p w:rsidR="007775D9" w:rsidRPr="00B42D63" w:rsidRDefault="007775D9" w:rsidP="00B42D63">
      <w:pPr>
        <w:rPr>
          <w:rFonts w:ascii="Franklin Gothic Book" w:hAnsi="Franklin Gothic Book"/>
        </w:rPr>
      </w:pPr>
    </w:p>
    <w:sectPr w:rsidR="007775D9" w:rsidRPr="00B42D63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7247"/>
    <w:multiLevelType w:val="hybridMultilevel"/>
    <w:tmpl w:val="AB78A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5C3C7C"/>
    <w:rsid w:val="00664A59"/>
    <w:rsid w:val="006F21FF"/>
    <w:rsid w:val="0077208E"/>
    <w:rsid w:val="007775D9"/>
    <w:rsid w:val="0082522B"/>
    <w:rsid w:val="008752F8"/>
    <w:rsid w:val="00915014"/>
    <w:rsid w:val="00991561"/>
    <w:rsid w:val="009D023D"/>
    <w:rsid w:val="00A631C1"/>
    <w:rsid w:val="00A86090"/>
    <w:rsid w:val="00B40049"/>
    <w:rsid w:val="00B403A1"/>
    <w:rsid w:val="00B42D63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6394D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2D6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42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2021-02-16T14:45:00Z</dcterms:created>
  <dcterms:modified xsi:type="dcterms:W3CDTF">2021-02-26T07:54:00Z</dcterms:modified>
</cp:coreProperties>
</file>